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859C" w14:textId="18B0CDB1" w:rsidR="00B17F5F" w:rsidRDefault="007B71F1" w:rsidP="005F74F3">
      <w:pPr>
        <w:rPr>
          <w:b/>
          <w:sz w:val="28"/>
          <w:szCs w:val="28"/>
        </w:rPr>
      </w:pPr>
      <w:r>
        <w:rPr>
          <w:b/>
          <w:sz w:val="28"/>
          <w:szCs w:val="28"/>
        </w:rPr>
        <w:t>УДК ***</w:t>
      </w:r>
    </w:p>
    <w:p w14:paraId="51CFB267" w14:textId="77777777" w:rsidR="007B71F1" w:rsidRDefault="007B71F1" w:rsidP="005F74F3">
      <w:pPr>
        <w:rPr>
          <w:b/>
          <w:sz w:val="28"/>
          <w:szCs w:val="28"/>
        </w:rPr>
      </w:pPr>
    </w:p>
    <w:p w14:paraId="23F740FA" w14:textId="3EF0C6FC" w:rsidR="007B71F1" w:rsidRDefault="00A54BF8" w:rsidP="007B71F1">
      <w:pPr>
        <w:jc w:val="center"/>
        <w:rPr>
          <w:b/>
          <w:sz w:val="28"/>
          <w:szCs w:val="28"/>
        </w:rPr>
      </w:pPr>
      <w:r>
        <w:rPr>
          <w:b/>
          <w:sz w:val="28"/>
          <w:szCs w:val="28"/>
        </w:rPr>
        <w:t>НАИМЕНОВАНИЕ СТАТЬИ</w:t>
      </w:r>
    </w:p>
    <w:p w14:paraId="4389AD38" w14:textId="37DD07EC" w:rsidR="007B71F1" w:rsidRDefault="007B71F1" w:rsidP="007B71F1">
      <w:pPr>
        <w:jc w:val="center"/>
        <w:rPr>
          <w:b/>
          <w:sz w:val="28"/>
          <w:szCs w:val="28"/>
        </w:rPr>
      </w:pPr>
      <w:r>
        <w:rPr>
          <w:b/>
          <w:sz w:val="28"/>
          <w:szCs w:val="28"/>
        </w:rPr>
        <w:t>Автор 1 (Ф. И. О. полностью)</w:t>
      </w:r>
      <w:r w:rsidR="00BA7303" w:rsidRPr="00BA7303">
        <w:rPr>
          <w:b/>
          <w:sz w:val="28"/>
          <w:szCs w:val="28"/>
        </w:rPr>
        <w:t>,</w:t>
      </w:r>
      <w:r w:rsidRPr="007B71F1">
        <w:rPr>
          <w:b/>
          <w:sz w:val="28"/>
          <w:szCs w:val="28"/>
        </w:rPr>
        <w:t xml:space="preserve"> </w:t>
      </w:r>
      <w:r w:rsidR="00BA7303">
        <w:rPr>
          <w:b/>
          <w:sz w:val="28"/>
          <w:szCs w:val="28"/>
        </w:rPr>
        <w:t>электронная почта</w:t>
      </w:r>
    </w:p>
    <w:p w14:paraId="3E34FA78" w14:textId="5B16B725" w:rsidR="007B71F1" w:rsidRDefault="007B71F1" w:rsidP="007B71F1">
      <w:pPr>
        <w:jc w:val="center"/>
        <w:rPr>
          <w:b/>
          <w:sz w:val="28"/>
          <w:szCs w:val="28"/>
        </w:rPr>
      </w:pPr>
      <w:r w:rsidRPr="007B71F1">
        <w:rPr>
          <w:b/>
          <w:sz w:val="28"/>
          <w:szCs w:val="28"/>
        </w:rPr>
        <w:t xml:space="preserve"> </w:t>
      </w:r>
      <w:r>
        <w:rPr>
          <w:b/>
          <w:sz w:val="28"/>
          <w:szCs w:val="28"/>
        </w:rPr>
        <w:t>(Место работы</w:t>
      </w:r>
      <w:r w:rsidRPr="007B71F1">
        <w:rPr>
          <w:b/>
          <w:sz w:val="28"/>
          <w:szCs w:val="28"/>
        </w:rPr>
        <w:t>/</w:t>
      </w:r>
      <w:r>
        <w:rPr>
          <w:b/>
          <w:sz w:val="28"/>
          <w:szCs w:val="28"/>
        </w:rPr>
        <w:t>учебное заведение, город)</w:t>
      </w:r>
    </w:p>
    <w:p w14:paraId="3B780AA0" w14:textId="2210B62B" w:rsidR="007B71F1" w:rsidRPr="00BA7303" w:rsidRDefault="007B71F1" w:rsidP="007B71F1">
      <w:pPr>
        <w:jc w:val="center"/>
        <w:rPr>
          <w:b/>
          <w:sz w:val="28"/>
          <w:szCs w:val="28"/>
        </w:rPr>
      </w:pPr>
      <w:r>
        <w:rPr>
          <w:b/>
          <w:sz w:val="28"/>
          <w:szCs w:val="28"/>
        </w:rPr>
        <w:t xml:space="preserve">Автор </w:t>
      </w:r>
      <w:r w:rsidRPr="007B71F1">
        <w:rPr>
          <w:b/>
          <w:sz w:val="28"/>
          <w:szCs w:val="28"/>
        </w:rPr>
        <w:t>2</w:t>
      </w:r>
      <w:r>
        <w:rPr>
          <w:b/>
          <w:sz w:val="28"/>
          <w:szCs w:val="28"/>
        </w:rPr>
        <w:t xml:space="preserve"> (Ф. И.О. полностью)</w:t>
      </w:r>
      <w:r w:rsidR="00BA7303" w:rsidRPr="00BA7303">
        <w:rPr>
          <w:b/>
          <w:sz w:val="28"/>
          <w:szCs w:val="28"/>
        </w:rPr>
        <w:t xml:space="preserve">, </w:t>
      </w:r>
      <w:r w:rsidR="00BA7303">
        <w:rPr>
          <w:b/>
          <w:sz w:val="28"/>
          <w:szCs w:val="28"/>
        </w:rPr>
        <w:t>электронная почта</w:t>
      </w:r>
    </w:p>
    <w:p w14:paraId="3D8584BF" w14:textId="0E41C303" w:rsidR="007B71F1" w:rsidRDefault="007B71F1" w:rsidP="007B71F1">
      <w:pPr>
        <w:jc w:val="center"/>
        <w:rPr>
          <w:b/>
          <w:sz w:val="28"/>
          <w:szCs w:val="28"/>
        </w:rPr>
      </w:pPr>
      <w:r>
        <w:rPr>
          <w:b/>
          <w:sz w:val="28"/>
          <w:szCs w:val="28"/>
        </w:rPr>
        <w:t>(Место работы</w:t>
      </w:r>
      <w:r w:rsidRPr="007B71F1">
        <w:rPr>
          <w:b/>
          <w:sz w:val="28"/>
          <w:szCs w:val="28"/>
        </w:rPr>
        <w:t>/</w:t>
      </w:r>
      <w:r>
        <w:rPr>
          <w:b/>
          <w:sz w:val="28"/>
          <w:szCs w:val="28"/>
        </w:rPr>
        <w:t>учебное заведение, город)</w:t>
      </w:r>
    </w:p>
    <w:p w14:paraId="5B9314FD" w14:textId="01283DED" w:rsidR="00A54BF8" w:rsidRPr="00A54BF8" w:rsidRDefault="007B71F1" w:rsidP="00A54BF8">
      <w:pPr>
        <w:jc w:val="center"/>
        <w:rPr>
          <w:b/>
          <w:sz w:val="28"/>
          <w:szCs w:val="28"/>
        </w:rPr>
      </w:pPr>
      <w:r>
        <w:rPr>
          <w:b/>
          <w:sz w:val="28"/>
          <w:szCs w:val="28"/>
        </w:rPr>
        <w:t>…</w:t>
      </w:r>
    </w:p>
    <w:p w14:paraId="704E0539" w14:textId="38B1791F" w:rsidR="00DE3509" w:rsidRPr="00DE3509" w:rsidRDefault="008F7FC8" w:rsidP="00A54BF8">
      <w:pPr>
        <w:spacing w:before="120" w:after="120"/>
        <w:jc w:val="both"/>
        <w:rPr>
          <w:bCs/>
          <w:sz w:val="22"/>
          <w:szCs w:val="22"/>
        </w:rPr>
      </w:pPr>
      <w:r w:rsidRPr="00B17F5F">
        <w:rPr>
          <w:b/>
          <w:sz w:val="22"/>
          <w:szCs w:val="22"/>
        </w:rPr>
        <w:t>Аннотация</w:t>
      </w:r>
      <w:r w:rsidR="00AF3C13" w:rsidRPr="00B17F5F">
        <w:rPr>
          <w:b/>
          <w:sz w:val="22"/>
          <w:szCs w:val="22"/>
        </w:rPr>
        <w:t>:</w:t>
      </w:r>
      <w:r w:rsidR="002D7BDA" w:rsidRPr="00B17F5F">
        <w:rPr>
          <w:b/>
          <w:sz w:val="22"/>
          <w:szCs w:val="22"/>
        </w:rPr>
        <w:t xml:space="preserve"> </w:t>
      </w:r>
      <w:r w:rsidR="00DE3509" w:rsidRPr="00DE3509">
        <w:rPr>
          <w:bCs/>
          <w:sz w:val="22"/>
          <w:szCs w:val="22"/>
        </w:rPr>
        <w:t>Аннотация и ключевые слова располагаются после заголовка, размер шрифта – 1</w:t>
      </w:r>
      <w:r w:rsidR="00A54BF8" w:rsidRPr="00A54BF8">
        <w:rPr>
          <w:bCs/>
          <w:sz w:val="22"/>
          <w:szCs w:val="22"/>
        </w:rPr>
        <w:t>1</w:t>
      </w:r>
      <w:r w:rsidR="00DE3509" w:rsidRPr="00DE3509">
        <w:rPr>
          <w:bCs/>
          <w:sz w:val="22"/>
          <w:szCs w:val="22"/>
        </w:rPr>
        <w:t xml:space="preserve">, выравнивание по ширине, одинарный интервал, без красной строки, </w:t>
      </w:r>
      <w:r w:rsidR="00A54BF8">
        <w:rPr>
          <w:bCs/>
          <w:sz w:val="22"/>
          <w:szCs w:val="22"/>
        </w:rPr>
        <w:t xml:space="preserve">междустрочные интервалы перед и после – 6 пт. </w:t>
      </w:r>
      <w:r w:rsidR="00DE3509" w:rsidRPr="00DE3509">
        <w:rPr>
          <w:bCs/>
          <w:sz w:val="22"/>
          <w:szCs w:val="22"/>
        </w:rPr>
        <w:t>Надписи Аннотация и Ключевые слова выделяются жирным шрифтом. Сами ключевые слова выделяются курсивом.</w:t>
      </w:r>
    </w:p>
    <w:p w14:paraId="4BD64D7F" w14:textId="0E4A25E8" w:rsidR="00B17F5F" w:rsidRPr="00B17F5F" w:rsidRDefault="00B17F5F" w:rsidP="00A54BF8">
      <w:pPr>
        <w:spacing w:before="120" w:after="120"/>
        <w:jc w:val="both"/>
        <w:rPr>
          <w:b/>
          <w:sz w:val="22"/>
          <w:szCs w:val="22"/>
        </w:rPr>
      </w:pPr>
      <w:r w:rsidRPr="00B17F5F">
        <w:rPr>
          <w:b/>
          <w:sz w:val="22"/>
          <w:szCs w:val="22"/>
        </w:rPr>
        <w:t xml:space="preserve">Ключевые слова: </w:t>
      </w:r>
      <w:r w:rsidRPr="00A54BF8">
        <w:rPr>
          <w:bCs/>
          <w:i/>
          <w:sz w:val="22"/>
          <w:szCs w:val="22"/>
        </w:rPr>
        <w:t>ключевое слово, ключевое слово, ключевое слово, ключевое слово, ключевое слово</w:t>
      </w:r>
      <w:r w:rsidRPr="00B17F5F">
        <w:rPr>
          <w:bCs/>
          <w:sz w:val="22"/>
          <w:szCs w:val="22"/>
        </w:rPr>
        <w:t>.</w:t>
      </w:r>
    </w:p>
    <w:p w14:paraId="70EF39A6" w14:textId="77777777" w:rsidR="00B17F5F" w:rsidRPr="002D6468" w:rsidRDefault="00B17F5F" w:rsidP="005F74F3">
      <w:pPr>
        <w:jc w:val="center"/>
        <w:rPr>
          <w:iCs/>
          <w:sz w:val="28"/>
          <w:szCs w:val="28"/>
        </w:rPr>
      </w:pPr>
    </w:p>
    <w:p w14:paraId="29F784F0" w14:textId="5A41FB60" w:rsidR="00BA7303" w:rsidRPr="00BA7303" w:rsidRDefault="00A54BF8" w:rsidP="00BA7303">
      <w:pPr>
        <w:tabs>
          <w:tab w:val="right" w:pos="10206"/>
        </w:tabs>
        <w:ind w:firstLine="709"/>
        <w:jc w:val="center"/>
        <w:rPr>
          <w:b/>
          <w:sz w:val="28"/>
          <w:szCs w:val="28"/>
          <w:lang w:val="en-US"/>
        </w:rPr>
      </w:pPr>
      <w:r w:rsidRPr="00BA7303">
        <w:rPr>
          <w:b/>
          <w:sz w:val="28"/>
          <w:szCs w:val="28"/>
          <w:lang w:val="en-US"/>
        </w:rPr>
        <w:t>ARTICLE TITLE</w:t>
      </w:r>
    </w:p>
    <w:p w14:paraId="17B3BCB6" w14:textId="272F2560" w:rsidR="00BA7303" w:rsidRPr="00BA7303" w:rsidRDefault="00BA7303" w:rsidP="00BA7303">
      <w:pPr>
        <w:tabs>
          <w:tab w:val="right" w:pos="10206"/>
        </w:tabs>
        <w:ind w:firstLine="709"/>
        <w:jc w:val="center"/>
        <w:rPr>
          <w:b/>
          <w:sz w:val="28"/>
          <w:szCs w:val="28"/>
          <w:lang w:val="en-US"/>
        </w:rPr>
      </w:pPr>
      <w:r w:rsidRPr="00BA7303">
        <w:rPr>
          <w:b/>
          <w:sz w:val="28"/>
          <w:szCs w:val="28"/>
          <w:lang w:val="en-US"/>
        </w:rPr>
        <w:t>Author 1 (full name), email</w:t>
      </w:r>
    </w:p>
    <w:p w14:paraId="655B5D91" w14:textId="0A4217A3" w:rsidR="00BA7303" w:rsidRPr="00BA7303" w:rsidRDefault="00BA7303" w:rsidP="00BA7303">
      <w:pPr>
        <w:tabs>
          <w:tab w:val="right" w:pos="10206"/>
        </w:tabs>
        <w:ind w:firstLine="709"/>
        <w:jc w:val="center"/>
        <w:rPr>
          <w:b/>
          <w:sz w:val="28"/>
          <w:szCs w:val="28"/>
          <w:lang w:val="en-US"/>
        </w:rPr>
      </w:pPr>
      <w:r w:rsidRPr="00BA7303">
        <w:rPr>
          <w:b/>
          <w:sz w:val="28"/>
          <w:szCs w:val="28"/>
          <w:lang w:val="en-US"/>
        </w:rPr>
        <w:t xml:space="preserve"> (</w:t>
      </w:r>
      <w:r w:rsidR="00A54BF8">
        <w:rPr>
          <w:b/>
          <w:sz w:val="28"/>
          <w:szCs w:val="28"/>
          <w:lang w:val="en-US"/>
        </w:rPr>
        <w:t>Work place</w:t>
      </w:r>
      <w:r w:rsidRPr="00BA7303">
        <w:rPr>
          <w:b/>
          <w:sz w:val="28"/>
          <w:szCs w:val="28"/>
          <w:lang w:val="en-US"/>
        </w:rPr>
        <w:t>/</w:t>
      </w:r>
      <w:r w:rsidR="00A54BF8">
        <w:rPr>
          <w:b/>
          <w:sz w:val="28"/>
          <w:szCs w:val="28"/>
          <w:lang w:val="en-US"/>
        </w:rPr>
        <w:t>I</w:t>
      </w:r>
      <w:r w:rsidRPr="00BA7303">
        <w:rPr>
          <w:b/>
          <w:sz w:val="28"/>
          <w:szCs w:val="28"/>
          <w:lang w:val="en-US"/>
        </w:rPr>
        <w:t>nstitution, city)</w:t>
      </w:r>
    </w:p>
    <w:p w14:paraId="7D218081" w14:textId="04AFA63D" w:rsidR="00BA7303" w:rsidRPr="00BA7303" w:rsidRDefault="00BA7303" w:rsidP="00BA7303">
      <w:pPr>
        <w:tabs>
          <w:tab w:val="right" w:pos="10206"/>
        </w:tabs>
        <w:ind w:firstLine="709"/>
        <w:jc w:val="center"/>
        <w:rPr>
          <w:b/>
          <w:sz w:val="28"/>
          <w:szCs w:val="28"/>
          <w:lang w:val="en-US"/>
        </w:rPr>
      </w:pPr>
      <w:r w:rsidRPr="00BA7303">
        <w:rPr>
          <w:b/>
          <w:sz w:val="28"/>
          <w:szCs w:val="28"/>
          <w:lang w:val="en-US"/>
        </w:rPr>
        <w:t>Author 2 (full name), email</w:t>
      </w:r>
    </w:p>
    <w:p w14:paraId="094BC63C" w14:textId="7ADE9701" w:rsidR="00BA7303" w:rsidRPr="00BA7303" w:rsidRDefault="00BA7303" w:rsidP="00BA7303">
      <w:pPr>
        <w:tabs>
          <w:tab w:val="right" w:pos="10206"/>
        </w:tabs>
        <w:ind w:firstLine="709"/>
        <w:jc w:val="center"/>
        <w:rPr>
          <w:b/>
          <w:sz w:val="28"/>
          <w:szCs w:val="28"/>
          <w:lang w:val="en-US"/>
        </w:rPr>
      </w:pPr>
      <w:r w:rsidRPr="00BA7303">
        <w:rPr>
          <w:b/>
          <w:sz w:val="28"/>
          <w:szCs w:val="28"/>
          <w:lang w:val="en-US"/>
        </w:rPr>
        <w:t>(</w:t>
      </w:r>
      <w:r w:rsidR="00A54BF8">
        <w:rPr>
          <w:b/>
          <w:sz w:val="28"/>
          <w:szCs w:val="28"/>
          <w:lang w:val="en-US"/>
        </w:rPr>
        <w:t>Work place</w:t>
      </w:r>
      <w:r w:rsidRPr="00BA7303">
        <w:rPr>
          <w:b/>
          <w:sz w:val="28"/>
          <w:szCs w:val="28"/>
          <w:lang w:val="en-US"/>
        </w:rPr>
        <w:t>/</w:t>
      </w:r>
      <w:r w:rsidR="00A54BF8">
        <w:rPr>
          <w:b/>
          <w:sz w:val="28"/>
          <w:szCs w:val="28"/>
          <w:lang w:val="en-US"/>
        </w:rPr>
        <w:t>I</w:t>
      </w:r>
      <w:r w:rsidRPr="00BA7303">
        <w:rPr>
          <w:b/>
          <w:sz w:val="28"/>
          <w:szCs w:val="28"/>
          <w:lang w:val="en-US"/>
        </w:rPr>
        <w:t>nstitution, city)</w:t>
      </w:r>
    </w:p>
    <w:p w14:paraId="00DA6C4B" w14:textId="07E48401" w:rsidR="002D7BDA" w:rsidRDefault="00BA7303" w:rsidP="00BA7303">
      <w:pPr>
        <w:tabs>
          <w:tab w:val="right" w:pos="10206"/>
        </w:tabs>
        <w:ind w:firstLine="709"/>
        <w:jc w:val="center"/>
        <w:rPr>
          <w:b/>
          <w:sz w:val="28"/>
          <w:szCs w:val="28"/>
          <w:lang w:val="en-US"/>
        </w:rPr>
      </w:pPr>
      <w:r w:rsidRPr="00BA7303">
        <w:rPr>
          <w:b/>
          <w:sz w:val="28"/>
          <w:szCs w:val="28"/>
          <w:lang w:val="en-US"/>
        </w:rPr>
        <w:t>…</w:t>
      </w:r>
    </w:p>
    <w:p w14:paraId="40914AA8" w14:textId="3CB289F3" w:rsidR="00AF3C13" w:rsidRPr="00515C95" w:rsidRDefault="005F74F3" w:rsidP="00532623">
      <w:pPr>
        <w:tabs>
          <w:tab w:val="right" w:pos="10206"/>
        </w:tabs>
        <w:spacing w:before="120" w:after="120"/>
        <w:jc w:val="both"/>
        <w:rPr>
          <w:bCs/>
          <w:sz w:val="22"/>
          <w:szCs w:val="32"/>
          <w:lang w:val="en-US"/>
        </w:rPr>
      </w:pPr>
      <w:r w:rsidRPr="00B17F5F">
        <w:rPr>
          <w:b/>
          <w:sz w:val="22"/>
          <w:szCs w:val="32"/>
          <w:lang w:val="en-US"/>
        </w:rPr>
        <w:t>Abstract</w:t>
      </w:r>
      <w:r w:rsidR="00AF3C13" w:rsidRPr="00B17F5F">
        <w:rPr>
          <w:b/>
          <w:sz w:val="22"/>
          <w:szCs w:val="32"/>
          <w:lang w:val="en-US"/>
        </w:rPr>
        <w:t xml:space="preserve">: </w:t>
      </w:r>
      <w:r w:rsidR="00515C95" w:rsidRPr="00515C95">
        <w:rPr>
          <w:bCs/>
          <w:sz w:val="22"/>
          <w:szCs w:val="32"/>
          <w:lang w:val="en-US"/>
        </w:rPr>
        <w:t>The abstract and keywords are placed after the title, font size - 11, justifie</w:t>
      </w:r>
      <w:r w:rsidR="00777C62">
        <w:rPr>
          <w:bCs/>
          <w:sz w:val="22"/>
          <w:szCs w:val="32"/>
          <w:lang w:val="en-US"/>
        </w:rPr>
        <w:t>d, single spacing, no red line,</w:t>
      </w:r>
      <w:r w:rsidR="00515C95" w:rsidRPr="00515C95">
        <w:rPr>
          <w:bCs/>
          <w:sz w:val="22"/>
          <w:szCs w:val="32"/>
          <w:lang w:val="en-US"/>
        </w:rPr>
        <w:t xml:space="preserve"> line spacing before and after - 6 pt. The inscriptions Abstract and Keywords are in bold type. The keywords themselves are in italics.</w:t>
      </w:r>
    </w:p>
    <w:p w14:paraId="787D3149" w14:textId="5245DD06" w:rsidR="00B17F5F" w:rsidRPr="00E352DA" w:rsidRDefault="00B17F5F" w:rsidP="00532623">
      <w:pPr>
        <w:tabs>
          <w:tab w:val="right" w:pos="10206"/>
        </w:tabs>
        <w:spacing w:before="240" w:after="240"/>
        <w:jc w:val="both"/>
        <w:rPr>
          <w:bCs/>
          <w:sz w:val="20"/>
          <w:szCs w:val="28"/>
          <w:lang w:val="en-US"/>
        </w:rPr>
      </w:pPr>
      <w:r w:rsidRPr="00B17F5F">
        <w:rPr>
          <w:b/>
          <w:sz w:val="22"/>
          <w:szCs w:val="32"/>
          <w:lang w:val="en-US"/>
        </w:rPr>
        <w:t xml:space="preserve">Keywords: </w:t>
      </w:r>
      <w:r w:rsidRPr="00A54BF8">
        <w:rPr>
          <w:bCs/>
          <w:i/>
          <w:sz w:val="22"/>
          <w:szCs w:val="32"/>
          <w:lang w:val="en-US"/>
        </w:rPr>
        <w:t>keyword, keyword, keyword, keyword, keyword.</w:t>
      </w:r>
    </w:p>
    <w:p w14:paraId="20E9F696" w14:textId="77777777" w:rsidR="00DF46CF" w:rsidRPr="005F74F3" w:rsidRDefault="00DF46CF" w:rsidP="005F74F3">
      <w:pPr>
        <w:ind w:firstLine="709"/>
        <w:jc w:val="both"/>
        <w:rPr>
          <w:sz w:val="28"/>
          <w:szCs w:val="28"/>
          <w:lang w:val="en-US"/>
        </w:rPr>
      </w:pPr>
    </w:p>
    <w:p w14:paraId="33C5F489" w14:textId="3EA1F6C1" w:rsidR="00515C95" w:rsidRPr="00C8222E" w:rsidRDefault="00AF55F6" w:rsidP="00515C95">
      <w:pPr>
        <w:spacing w:line="360" w:lineRule="auto"/>
        <w:ind w:firstLine="709"/>
        <w:contextualSpacing/>
        <w:jc w:val="both"/>
        <w:rPr>
          <w:sz w:val="28"/>
          <w:lang w:val="en-US"/>
        </w:rPr>
      </w:pPr>
      <w:r w:rsidRPr="00C8222E">
        <w:rPr>
          <w:sz w:val="28"/>
          <w:lang w:val="en-US"/>
        </w:rPr>
        <w:t>INTRODUCTION</w:t>
      </w:r>
    </w:p>
    <w:p w14:paraId="5599E805" w14:textId="77777777" w:rsidR="0078618F" w:rsidRPr="00C8222E" w:rsidRDefault="0078618F" w:rsidP="00A54BF8">
      <w:pPr>
        <w:spacing w:line="360" w:lineRule="auto"/>
        <w:ind w:firstLine="709"/>
        <w:contextualSpacing/>
        <w:jc w:val="both"/>
        <w:rPr>
          <w:sz w:val="28"/>
          <w:lang w:val="en-US"/>
        </w:rPr>
      </w:pPr>
    </w:p>
    <w:p w14:paraId="5D61F779" w14:textId="79324440" w:rsidR="00A54BF8" w:rsidRPr="00AF55F6" w:rsidRDefault="00AF55F6" w:rsidP="00A54BF8">
      <w:pPr>
        <w:spacing w:line="360" w:lineRule="auto"/>
        <w:ind w:firstLine="709"/>
        <w:contextualSpacing/>
        <w:jc w:val="both"/>
        <w:rPr>
          <w:sz w:val="28"/>
          <w:lang w:val="en-US"/>
        </w:rPr>
      </w:pPr>
      <w:r w:rsidRPr="00AF55F6">
        <w:rPr>
          <w:sz w:val="28"/>
          <w:lang w:val="en-US"/>
        </w:rPr>
        <w:t>The text of the article is printed in MS Word editor with the following parameters: paper size - A4, paper margins at the top, bottom, left and right - 2 cm, font - Times New Roman, size - 14, red line - 1.25 cm, line spacing - one and a half (1.5), width alignment. Figures and tables should be placed inside the text field</w:t>
      </w:r>
      <w:r w:rsidR="00A54BF8" w:rsidRPr="00AF55F6">
        <w:rPr>
          <w:sz w:val="28"/>
          <w:lang w:val="en-US"/>
        </w:rPr>
        <w:t>.</w:t>
      </w:r>
    </w:p>
    <w:p w14:paraId="57386A54" w14:textId="2A53FD85" w:rsidR="00515C95" w:rsidRPr="00AF55F6" w:rsidRDefault="00515C95" w:rsidP="00A54BF8">
      <w:pPr>
        <w:spacing w:line="360" w:lineRule="auto"/>
        <w:ind w:firstLine="709"/>
        <w:contextualSpacing/>
        <w:jc w:val="both"/>
        <w:rPr>
          <w:sz w:val="28"/>
          <w:lang w:val="en-US"/>
        </w:rPr>
      </w:pPr>
    </w:p>
    <w:p w14:paraId="7331AB75" w14:textId="2118C0C1" w:rsidR="00515C95" w:rsidRPr="00515C95" w:rsidRDefault="00AF55F6" w:rsidP="00515C95">
      <w:pPr>
        <w:pStyle w:val="ac"/>
        <w:numPr>
          <w:ilvl w:val="0"/>
          <w:numId w:val="3"/>
        </w:numPr>
        <w:spacing w:line="360" w:lineRule="auto"/>
        <w:jc w:val="both"/>
        <w:rPr>
          <w:sz w:val="28"/>
        </w:rPr>
      </w:pPr>
      <w:r w:rsidRPr="00AF55F6">
        <w:rPr>
          <w:sz w:val="28"/>
        </w:rPr>
        <w:t>MAIN PART</w:t>
      </w:r>
    </w:p>
    <w:p w14:paraId="2D3DEF33" w14:textId="77777777" w:rsidR="00532623" w:rsidRDefault="00532623" w:rsidP="00A54BF8">
      <w:pPr>
        <w:spacing w:line="360" w:lineRule="auto"/>
        <w:ind w:firstLine="709"/>
        <w:contextualSpacing/>
        <w:jc w:val="both"/>
        <w:rPr>
          <w:sz w:val="28"/>
        </w:rPr>
      </w:pPr>
    </w:p>
    <w:p w14:paraId="7AAC3D9C" w14:textId="77777777" w:rsidR="00AF55F6" w:rsidRPr="00AF55F6" w:rsidRDefault="00AF55F6" w:rsidP="00AF55F6">
      <w:pPr>
        <w:spacing w:line="360" w:lineRule="auto"/>
        <w:ind w:firstLine="709"/>
        <w:contextualSpacing/>
        <w:jc w:val="both"/>
        <w:rPr>
          <w:sz w:val="28"/>
          <w:lang w:val="en-US"/>
        </w:rPr>
      </w:pPr>
      <w:r w:rsidRPr="00AF55F6">
        <w:rPr>
          <w:sz w:val="28"/>
          <w:lang w:val="en-US"/>
        </w:rPr>
        <w:t>The paper should have the following sections: introduction, which describes the purpose and objectives, as well as research methods, the main part, which can be divided into one or more sections, conclusion, which presents the main results of the work and the list of used literature.</w:t>
      </w:r>
    </w:p>
    <w:p w14:paraId="2DDC8B9A" w14:textId="3CC49231" w:rsidR="00515C95" w:rsidRPr="00AF55F6" w:rsidRDefault="00AF55F6" w:rsidP="00AF55F6">
      <w:pPr>
        <w:spacing w:line="360" w:lineRule="auto"/>
        <w:ind w:firstLine="709"/>
        <w:contextualSpacing/>
        <w:jc w:val="both"/>
        <w:rPr>
          <w:sz w:val="28"/>
          <w:lang w:val="en-US"/>
        </w:rPr>
      </w:pPr>
      <w:r w:rsidRPr="00AF55F6">
        <w:rPr>
          <w:sz w:val="28"/>
          <w:lang w:val="en-US"/>
        </w:rPr>
        <w:lastRenderedPageBreak/>
        <w:t>Headings are arranged and numbered according to the following examples</w:t>
      </w:r>
      <w:r w:rsidR="00515C95" w:rsidRPr="00AF55F6">
        <w:rPr>
          <w:sz w:val="28"/>
          <w:lang w:val="en-US"/>
        </w:rPr>
        <w:t>:</w:t>
      </w:r>
    </w:p>
    <w:p w14:paraId="00E450C4" w14:textId="77777777" w:rsidR="00515C95" w:rsidRPr="00AF55F6" w:rsidRDefault="00515C95" w:rsidP="00515C95">
      <w:pPr>
        <w:spacing w:line="360" w:lineRule="auto"/>
        <w:ind w:firstLine="709"/>
        <w:contextualSpacing/>
        <w:jc w:val="both"/>
        <w:rPr>
          <w:sz w:val="28"/>
          <w:lang w:val="en-US"/>
        </w:rPr>
      </w:pPr>
    </w:p>
    <w:p w14:paraId="51FB1D0F" w14:textId="73A9D3C8" w:rsidR="00515C95" w:rsidRPr="00AF55F6" w:rsidRDefault="00515C95" w:rsidP="00515C95">
      <w:pPr>
        <w:spacing w:line="360" w:lineRule="auto"/>
        <w:ind w:firstLine="709"/>
        <w:contextualSpacing/>
        <w:jc w:val="both"/>
        <w:rPr>
          <w:sz w:val="28"/>
          <w:lang w:val="en-US"/>
        </w:rPr>
      </w:pPr>
      <w:r w:rsidRPr="00AF55F6">
        <w:rPr>
          <w:sz w:val="28"/>
          <w:lang w:val="en-US"/>
        </w:rPr>
        <w:t xml:space="preserve">1. </w:t>
      </w:r>
      <w:r w:rsidR="00AF55F6" w:rsidRPr="00AF55F6">
        <w:rPr>
          <w:sz w:val="28"/>
          <w:lang w:val="en-US"/>
        </w:rPr>
        <w:t>FIRST LEVEL HEADER</w:t>
      </w:r>
    </w:p>
    <w:p w14:paraId="2996A896" w14:textId="77777777" w:rsidR="00515C95" w:rsidRPr="00AF55F6" w:rsidRDefault="00515C95" w:rsidP="00515C95">
      <w:pPr>
        <w:spacing w:line="360" w:lineRule="auto"/>
        <w:ind w:firstLine="709"/>
        <w:contextualSpacing/>
        <w:jc w:val="both"/>
        <w:rPr>
          <w:sz w:val="28"/>
          <w:lang w:val="en-US"/>
        </w:rPr>
      </w:pPr>
    </w:p>
    <w:p w14:paraId="13CE4329" w14:textId="3D810E58" w:rsidR="00515C95" w:rsidRPr="00AF55F6" w:rsidRDefault="00515C95" w:rsidP="00515C95">
      <w:pPr>
        <w:spacing w:line="360" w:lineRule="auto"/>
        <w:ind w:firstLine="709"/>
        <w:contextualSpacing/>
        <w:jc w:val="both"/>
        <w:rPr>
          <w:sz w:val="28"/>
          <w:lang w:val="en-US"/>
        </w:rPr>
      </w:pPr>
      <w:r w:rsidRPr="00AF55F6">
        <w:rPr>
          <w:sz w:val="28"/>
          <w:lang w:val="en-US"/>
        </w:rPr>
        <w:t xml:space="preserve">1.2. </w:t>
      </w:r>
      <w:r w:rsidR="00AF55F6" w:rsidRPr="00AF55F6">
        <w:rPr>
          <w:sz w:val="28"/>
          <w:lang w:val="en-US"/>
        </w:rPr>
        <w:t>Second level header</w:t>
      </w:r>
    </w:p>
    <w:p w14:paraId="6AF32600" w14:textId="77777777" w:rsidR="00515C95" w:rsidRPr="00AF55F6" w:rsidRDefault="00515C95" w:rsidP="00515C95">
      <w:pPr>
        <w:spacing w:line="360" w:lineRule="auto"/>
        <w:ind w:firstLine="709"/>
        <w:contextualSpacing/>
        <w:jc w:val="both"/>
        <w:rPr>
          <w:sz w:val="28"/>
          <w:lang w:val="en-US"/>
        </w:rPr>
      </w:pPr>
    </w:p>
    <w:p w14:paraId="0D05D15A" w14:textId="46B92372" w:rsidR="00515C95" w:rsidRPr="00C8222E" w:rsidRDefault="00515C95" w:rsidP="00515C95">
      <w:pPr>
        <w:spacing w:line="360" w:lineRule="auto"/>
        <w:ind w:firstLine="709"/>
        <w:contextualSpacing/>
        <w:jc w:val="both"/>
        <w:rPr>
          <w:sz w:val="28"/>
          <w:lang w:val="en-US"/>
        </w:rPr>
      </w:pPr>
      <w:r w:rsidRPr="00C8222E">
        <w:rPr>
          <w:sz w:val="28"/>
          <w:lang w:val="en-US"/>
        </w:rPr>
        <w:t xml:space="preserve">1.3.4. </w:t>
      </w:r>
      <w:r w:rsidR="00AF55F6" w:rsidRPr="00C8222E">
        <w:rPr>
          <w:sz w:val="28"/>
          <w:lang w:val="en-US"/>
        </w:rPr>
        <w:t>Third level header</w:t>
      </w:r>
    </w:p>
    <w:p w14:paraId="333D2D35" w14:textId="77777777" w:rsidR="00515C95" w:rsidRPr="00C8222E" w:rsidRDefault="00515C95" w:rsidP="00515C95">
      <w:pPr>
        <w:spacing w:line="360" w:lineRule="auto"/>
        <w:ind w:firstLine="709"/>
        <w:contextualSpacing/>
        <w:jc w:val="both"/>
        <w:rPr>
          <w:sz w:val="28"/>
          <w:lang w:val="en-US"/>
        </w:rPr>
      </w:pPr>
    </w:p>
    <w:p w14:paraId="0DDF7692" w14:textId="77777777" w:rsidR="00AF55F6" w:rsidRPr="00AF55F6" w:rsidRDefault="00AF55F6" w:rsidP="00AF55F6">
      <w:pPr>
        <w:spacing w:line="360" w:lineRule="auto"/>
        <w:ind w:firstLine="709"/>
        <w:contextualSpacing/>
        <w:jc w:val="both"/>
        <w:rPr>
          <w:sz w:val="28"/>
          <w:lang w:val="en-US"/>
        </w:rPr>
      </w:pPr>
      <w:r w:rsidRPr="00AF55F6">
        <w:rPr>
          <w:sz w:val="28"/>
          <w:lang w:val="en-US"/>
        </w:rPr>
        <w:t>No period should be placed after the title. The heading is preceded by an indent of one blank line. The text after the title is not separated by additional spacing. The headings Introduction, Conclusion, List of References, etc. are designed as first-level headings and are not numbered. Headings of the fourth and higher levels are not numbered and are not emphasized in the text.</w:t>
      </w:r>
    </w:p>
    <w:p w14:paraId="50D472AA" w14:textId="77777777" w:rsidR="00AF55F6" w:rsidRPr="00AF55F6" w:rsidRDefault="00AF55F6" w:rsidP="00AF55F6">
      <w:pPr>
        <w:spacing w:line="360" w:lineRule="auto"/>
        <w:ind w:firstLine="709"/>
        <w:contextualSpacing/>
        <w:jc w:val="both"/>
        <w:rPr>
          <w:sz w:val="28"/>
          <w:lang w:val="en-US"/>
        </w:rPr>
      </w:pPr>
      <w:r w:rsidRPr="00AF55F6">
        <w:rPr>
          <w:sz w:val="28"/>
          <w:lang w:val="en-US"/>
        </w:rPr>
        <w:t>Illustrations are included in the text of the article after and as close as possible to the reference to it. Figures should not be placed on the first page, immediately after the headings, as well as after the conclusion and the list of references. All figures should be referenced in the text of the article.</w:t>
      </w:r>
    </w:p>
    <w:p w14:paraId="013FCEDF" w14:textId="77777777" w:rsidR="00AF55F6" w:rsidRPr="00AF55F6" w:rsidRDefault="00AF55F6" w:rsidP="00AF55F6">
      <w:pPr>
        <w:spacing w:line="360" w:lineRule="auto"/>
        <w:ind w:firstLine="709"/>
        <w:contextualSpacing/>
        <w:jc w:val="both"/>
        <w:rPr>
          <w:sz w:val="28"/>
          <w:lang w:val="en-US"/>
        </w:rPr>
      </w:pPr>
      <w:r w:rsidRPr="00AF55F6">
        <w:rPr>
          <w:sz w:val="28"/>
          <w:lang w:val="en-US"/>
        </w:rPr>
        <w:t>One blank line should be indented before and after the figure.</w:t>
      </w:r>
    </w:p>
    <w:p w14:paraId="62740DAF" w14:textId="07EFFA69" w:rsidR="00515C95" w:rsidRPr="00AF55F6" w:rsidRDefault="00AF55F6" w:rsidP="00AF55F6">
      <w:pPr>
        <w:spacing w:line="360" w:lineRule="auto"/>
        <w:ind w:firstLine="709"/>
        <w:contextualSpacing/>
        <w:jc w:val="both"/>
        <w:rPr>
          <w:sz w:val="28"/>
          <w:lang w:val="en-US"/>
        </w:rPr>
      </w:pPr>
      <w:r w:rsidRPr="00AF55F6">
        <w:rPr>
          <w:sz w:val="28"/>
          <w:lang w:val="en-US"/>
        </w:rPr>
        <w:t>The captions are aligned in the center, font size - 12, single spacing, without red line, and are designed as follows</w:t>
      </w:r>
      <w:r w:rsidR="00515C95" w:rsidRPr="00AF55F6">
        <w:rPr>
          <w:sz w:val="28"/>
          <w:lang w:val="en-US"/>
        </w:rPr>
        <w:t xml:space="preserve">: </w:t>
      </w:r>
    </w:p>
    <w:p w14:paraId="193DDDA6" w14:textId="77777777" w:rsidR="00515C95" w:rsidRPr="00AF55F6" w:rsidRDefault="00515C95" w:rsidP="00515C95">
      <w:pPr>
        <w:spacing w:line="360" w:lineRule="auto"/>
        <w:ind w:firstLine="709"/>
        <w:contextualSpacing/>
        <w:jc w:val="both"/>
        <w:rPr>
          <w:sz w:val="28"/>
          <w:lang w:val="en-US"/>
        </w:rPr>
      </w:pPr>
    </w:p>
    <w:p w14:paraId="3AA1156C" w14:textId="77777777" w:rsidR="00147DBE" w:rsidRDefault="00515C95" w:rsidP="00147DBE">
      <w:pPr>
        <w:jc w:val="center"/>
        <w:rPr>
          <w:sz w:val="28"/>
          <w:szCs w:val="28"/>
        </w:rPr>
      </w:pPr>
      <w:r w:rsidRPr="00AF55F6">
        <w:rPr>
          <w:sz w:val="28"/>
          <w:lang w:val="en-US"/>
        </w:rPr>
        <w:t xml:space="preserve"> </w:t>
      </w:r>
      <w:r w:rsidR="00147DBE" w:rsidRPr="00A92D5B">
        <w:rPr>
          <w:noProof/>
          <w:sz w:val="28"/>
          <w:szCs w:val="28"/>
        </w:rPr>
        <w:drawing>
          <wp:inline distT="0" distB="0" distL="0" distR="0" wp14:anchorId="11C7B2E7" wp14:editId="352715C5">
            <wp:extent cx="2771775" cy="191252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87175" cy="1923149"/>
                    </a:xfrm>
                    <a:prstGeom prst="rect">
                      <a:avLst/>
                    </a:prstGeom>
                  </pic:spPr>
                </pic:pic>
              </a:graphicData>
            </a:graphic>
          </wp:inline>
        </w:drawing>
      </w:r>
    </w:p>
    <w:p w14:paraId="63E98CB4" w14:textId="3A03AA25" w:rsidR="00147DBE" w:rsidRPr="00AF55F6" w:rsidRDefault="00AF55F6" w:rsidP="00147DBE">
      <w:pPr>
        <w:spacing w:line="360" w:lineRule="auto"/>
        <w:jc w:val="center"/>
        <w:rPr>
          <w:lang w:val="en-US"/>
        </w:rPr>
      </w:pPr>
      <w:r w:rsidRPr="00AF55F6">
        <w:rPr>
          <w:lang w:val="en-US"/>
        </w:rPr>
        <w:t>Figure X. Title of figure</w:t>
      </w:r>
    </w:p>
    <w:p w14:paraId="3C5A8421" w14:textId="77777777" w:rsidR="0078618F" w:rsidRPr="00AF55F6" w:rsidRDefault="0078618F" w:rsidP="00147DBE">
      <w:pPr>
        <w:spacing w:line="360" w:lineRule="auto"/>
        <w:jc w:val="center"/>
        <w:rPr>
          <w:lang w:val="en-US"/>
        </w:rPr>
      </w:pPr>
    </w:p>
    <w:p w14:paraId="15003942" w14:textId="5903D22E" w:rsidR="00515C95" w:rsidRPr="00515C95" w:rsidRDefault="00AF55F6" w:rsidP="00515C95">
      <w:pPr>
        <w:spacing w:line="360" w:lineRule="auto"/>
        <w:ind w:firstLine="709"/>
        <w:contextualSpacing/>
        <w:jc w:val="both"/>
        <w:rPr>
          <w:sz w:val="28"/>
        </w:rPr>
      </w:pPr>
      <w:r w:rsidRPr="00AF55F6">
        <w:rPr>
          <w:sz w:val="28"/>
          <w:lang w:val="en-US"/>
        </w:rPr>
        <w:lastRenderedPageBreak/>
        <w:t xml:space="preserve">All tables should have a title. Table numbers are italicized, right-aligned. On the next line the table title, centered, straight, without red line. </w:t>
      </w:r>
      <w:r w:rsidRPr="00AF55F6">
        <w:rPr>
          <w:sz w:val="28"/>
        </w:rPr>
        <w:t xml:space="preserve">The </w:t>
      </w:r>
      <w:proofErr w:type="spellStart"/>
      <w:r w:rsidRPr="00AF55F6">
        <w:rPr>
          <w:sz w:val="28"/>
        </w:rPr>
        <w:t>interval</w:t>
      </w:r>
      <w:proofErr w:type="spellEnd"/>
      <w:r w:rsidRPr="00AF55F6">
        <w:rPr>
          <w:sz w:val="28"/>
        </w:rPr>
        <w:t xml:space="preserve"> </w:t>
      </w:r>
      <w:proofErr w:type="spellStart"/>
      <w:r w:rsidRPr="00AF55F6">
        <w:rPr>
          <w:sz w:val="28"/>
        </w:rPr>
        <w:t>is</w:t>
      </w:r>
      <w:proofErr w:type="spellEnd"/>
      <w:r w:rsidRPr="00AF55F6">
        <w:rPr>
          <w:sz w:val="28"/>
        </w:rPr>
        <w:t xml:space="preserve"> </w:t>
      </w:r>
      <w:proofErr w:type="spellStart"/>
      <w:r w:rsidRPr="00AF55F6">
        <w:rPr>
          <w:sz w:val="28"/>
        </w:rPr>
        <w:t>single</w:t>
      </w:r>
      <w:proofErr w:type="spellEnd"/>
      <w:r w:rsidR="00515C95" w:rsidRPr="00515C95">
        <w:rPr>
          <w:sz w:val="28"/>
        </w:rPr>
        <w:t>.</w:t>
      </w:r>
    </w:p>
    <w:p w14:paraId="292537E4" w14:textId="089569C8" w:rsidR="00147DBE" w:rsidRPr="00147DBE" w:rsidRDefault="00AF55F6" w:rsidP="00147DBE">
      <w:pPr>
        <w:jc w:val="right"/>
        <w:rPr>
          <w:rFonts w:eastAsia="Calibri"/>
          <w:i/>
          <w:sz w:val="28"/>
          <w:szCs w:val="28"/>
          <w:lang w:eastAsia="en-US"/>
        </w:rPr>
      </w:pPr>
      <w:proofErr w:type="spellStart"/>
      <w:r w:rsidRPr="00AF55F6">
        <w:rPr>
          <w:rFonts w:eastAsia="Calibri"/>
          <w:i/>
          <w:sz w:val="28"/>
          <w:szCs w:val="28"/>
          <w:lang w:eastAsia="en-US"/>
        </w:rPr>
        <w:t>Table</w:t>
      </w:r>
      <w:proofErr w:type="spellEnd"/>
      <w:r w:rsidRPr="00AF55F6">
        <w:rPr>
          <w:rFonts w:eastAsia="Calibri"/>
          <w:i/>
          <w:sz w:val="28"/>
          <w:szCs w:val="28"/>
          <w:lang w:eastAsia="en-US"/>
        </w:rPr>
        <w:t xml:space="preserve"> </w:t>
      </w:r>
      <w:r w:rsidR="00147DBE" w:rsidRPr="00147DBE">
        <w:rPr>
          <w:rFonts w:eastAsia="Calibri"/>
          <w:i/>
          <w:sz w:val="28"/>
          <w:szCs w:val="28"/>
          <w:lang w:eastAsia="en-US"/>
        </w:rPr>
        <w:t>1</w:t>
      </w:r>
    </w:p>
    <w:p w14:paraId="13DE007F" w14:textId="23097981" w:rsidR="00147DBE" w:rsidRPr="00147DBE" w:rsidRDefault="00AF55F6" w:rsidP="00147DBE">
      <w:pPr>
        <w:jc w:val="center"/>
        <w:rPr>
          <w:rFonts w:eastAsia="Calibri"/>
          <w:sz w:val="28"/>
          <w:szCs w:val="28"/>
          <w:lang w:eastAsia="en-US"/>
        </w:rPr>
      </w:pPr>
      <w:proofErr w:type="spellStart"/>
      <w:r w:rsidRPr="00AF55F6">
        <w:rPr>
          <w:rFonts w:eastAsia="Calibri"/>
          <w:sz w:val="28"/>
          <w:szCs w:val="28"/>
          <w:lang w:eastAsia="en-US"/>
        </w:rPr>
        <w:t>Table</w:t>
      </w:r>
      <w:proofErr w:type="spellEnd"/>
      <w:r w:rsidRPr="00AF55F6">
        <w:rPr>
          <w:rFonts w:eastAsia="Calibri"/>
          <w:sz w:val="28"/>
          <w:szCs w:val="28"/>
          <w:lang w:eastAsia="en-US"/>
        </w:rPr>
        <w:t xml:space="preserve"> </w:t>
      </w:r>
      <w:proofErr w:type="spellStart"/>
      <w:r w:rsidRPr="00AF55F6">
        <w:rPr>
          <w:rFonts w:eastAsia="Calibri"/>
          <w:sz w:val="28"/>
          <w:szCs w:val="28"/>
          <w:lang w:eastAsia="en-US"/>
        </w:rPr>
        <w:t>header</w:t>
      </w:r>
      <w:proofErr w:type="spellEnd"/>
    </w:p>
    <w:tbl>
      <w:tblPr>
        <w:tblStyle w:val="10"/>
        <w:tblW w:w="9776" w:type="dxa"/>
        <w:tblLook w:val="04A0" w:firstRow="1" w:lastRow="0" w:firstColumn="1" w:lastColumn="0" w:noHBand="0" w:noVBand="1"/>
      </w:tblPr>
      <w:tblGrid>
        <w:gridCol w:w="3258"/>
        <w:gridCol w:w="3259"/>
        <w:gridCol w:w="3259"/>
      </w:tblGrid>
      <w:tr w:rsidR="00147DBE" w:rsidRPr="00147DBE" w14:paraId="4639175D" w14:textId="77777777" w:rsidTr="006406B7">
        <w:tc>
          <w:tcPr>
            <w:tcW w:w="3258" w:type="dxa"/>
          </w:tcPr>
          <w:p w14:paraId="46C5B35F" w14:textId="606B2587" w:rsidR="00147DBE" w:rsidRPr="00147DBE" w:rsidRDefault="00AF55F6" w:rsidP="00777C62">
            <w:pPr>
              <w:ind w:firstLine="0"/>
              <w:jc w:val="center"/>
              <w:rPr>
                <w:sz w:val="28"/>
                <w:szCs w:val="28"/>
              </w:rPr>
            </w:pPr>
            <w:proofErr w:type="spellStart"/>
            <w:r w:rsidRPr="00AF55F6">
              <w:rPr>
                <w:sz w:val="28"/>
                <w:szCs w:val="28"/>
              </w:rPr>
              <w:t>Parameter</w:t>
            </w:r>
            <w:proofErr w:type="spellEnd"/>
          </w:p>
        </w:tc>
        <w:tc>
          <w:tcPr>
            <w:tcW w:w="3259" w:type="dxa"/>
          </w:tcPr>
          <w:p w14:paraId="297F15EF" w14:textId="35B94309" w:rsidR="00147DBE" w:rsidRPr="00147DBE" w:rsidRDefault="00AF55F6" w:rsidP="00777C62">
            <w:pPr>
              <w:ind w:firstLine="0"/>
              <w:jc w:val="center"/>
              <w:rPr>
                <w:sz w:val="28"/>
                <w:szCs w:val="28"/>
              </w:rPr>
            </w:pPr>
            <w:proofErr w:type="spellStart"/>
            <w:r w:rsidRPr="00AF55F6">
              <w:rPr>
                <w:sz w:val="28"/>
                <w:szCs w:val="28"/>
              </w:rPr>
              <w:t>Calculation</w:t>
            </w:r>
            <w:proofErr w:type="spellEnd"/>
          </w:p>
        </w:tc>
        <w:tc>
          <w:tcPr>
            <w:tcW w:w="3259" w:type="dxa"/>
          </w:tcPr>
          <w:p w14:paraId="0B79442D" w14:textId="65467BCB" w:rsidR="00147DBE" w:rsidRPr="00147DBE" w:rsidRDefault="00AF55F6" w:rsidP="00777C62">
            <w:pPr>
              <w:ind w:firstLine="0"/>
              <w:jc w:val="center"/>
              <w:rPr>
                <w:sz w:val="28"/>
                <w:szCs w:val="28"/>
              </w:rPr>
            </w:pPr>
            <w:proofErr w:type="spellStart"/>
            <w:r w:rsidRPr="00AF55F6">
              <w:rPr>
                <w:sz w:val="28"/>
                <w:szCs w:val="28"/>
              </w:rPr>
              <w:t>Experiment</w:t>
            </w:r>
            <w:proofErr w:type="spellEnd"/>
          </w:p>
        </w:tc>
      </w:tr>
      <w:tr w:rsidR="00147DBE" w:rsidRPr="00147DBE" w14:paraId="5FD1B6BE" w14:textId="77777777" w:rsidTr="006406B7">
        <w:tc>
          <w:tcPr>
            <w:tcW w:w="3258" w:type="dxa"/>
          </w:tcPr>
          <w:p w14:paraId="17421A49" w14:textId="579B38E2" w:rsidR="00147DBE" w:rsidRPr="00147DBE" w:rsidRDefault="00AF55F6" w:rsidP="00777C62">
            <w:pPr>
              <w:ind w:firstLine="0"/>
              <w:jc w:val="center"/>
              <w:rPr>
                <w:sz w:val="28"/>
                <w:szCs w:val="28"/>
              </w:rPr>
            </w:pPr>
            <w:proofErr w:type="spellStart"/>
            <w:r w:rsidRPr="00AF55F6">
              <w:rPr>
                <w:sz w:val="28"/>
                <w:szCs w:val="28"/>
              </w:rPr>
              <w:t>Voltage</w:t>
            </w:r>
            <w:proofErr w:type="spellEnd"/>
            <w:r w:rsidRPr="00AF55F6">
              <w:rPr>
                <w:sz w:val="28"/>
                <w:szCs w:val="28"/>
              </w:rPr>
              <w:t>, V</w:t>
            </w:r>
          </w:p>
        </w:tc>
        <w:tc>
          <w:tcPr>
            <w:tcW w:w="3259" w:type="dxa"/>
          </w:tcPr>
          <w:p w14:paraId="5DF731A4" w14:textId="77777777" w:rsidR="00147DBE" w:rsidRPr="00147DBE" w:rsidRDefault="00147DBE" w:rsidP="00777C62">
            <w:pPr>
              <w:ind w:firstLine="0"/>
              <w:jc w:val="center"/>
              <w:rPr>
                <w:sz w:val="28"/>
                <w:szCs w:val="28"/>
              </w:rPr>
            </w:pPr>
            <w:r w:rsidRPr="00147DBE">
              <w:rPr>
                <w:sz w:val="28"/>
                <w:szCs w:val="28"/>
              </w:rPr>
              <w:t>4</w:t>
            </w:r>
          </w:p>
        </w:tc>
        <w:tc>
          <w:tcPr>
            <w:tcW w:w="3259" w:type="dxa"/>
          </w:tcPr>
          <w:p w14:paraId="6F385996" w14:textId="77777777" w:rsidR="00147DBE" w:rsidRPr="00147DBE" w:rsidRDefault="00147DBE" w:rsidP="00777C62">
            <w:pPr>
              <w:ind w:firstLine="0"/>
              <w:jc w:val="center"/>
              <w:rPr>
                <w:sz w:val="28"/>
                <w:szCs w:val="28"/>
              </w:rPr>
            </w:pPr>
            <w:r w:rsidRPr="00147DBE">
              <w:rPr>
                <w:sz w:val="28"/>
                <w:szCs w:val="28"/>
              </w:rPr>
              <w:t>4,2</w:t>
            </w:r>
          </w:p>
        </w:tc>
      </w:tr>
      <w:tr w:rsidR="00147DBE" w:rsidRPr="00147DBE" w14:paraId="2BCFF7A0" w14:textId="77777777" w:rsidTr="006406B7">
        <w:tc>
          <w:tcPr>
            <w:tcW w:w="3258" w:type="dxa"/>
          </w:tcPr>
          <w:p w14:paraId="0B5C7C8E" w14:textId="11D0C6E1" w:rsidR="00147DBE" w:rsidRPr="00147DBE" w:rsidRDefault="00AF55F6" w:rsidP="00777C62">
            <w:pPr>
              <w:ind w:firstLine="0"/>
              <w:jc w:val="center"/>
              <w:rPr>
                <w:sz w:val="28"/>
                <w:szCs w:val="28"/>
              </w:rPr>
            </w:pPr>
            <w:r w:rsidRPr="00AF55F6">
              <w:rPr>
                <w:sz w:val="28"/>
                <w:szCs w:val="28"/>
              </w:rPr>
              <w:t>Current, A</w:t>
            </w:r>
          </w:p>
        </w:tc>
        <w:tc>
          <w:tcPr>
            <w:tcW w:w="3259" w:type="dxa"/>
          </w:tcPr>
          <w:p w14:paraId="76230BC7" w14:textId="77777777" w:rsidR="00147DBE" w:rsidRPr="00147DBE" w:rsidRDefault="00147DBE" w:rsidP="00777C62">
            <w:pPr>
              <w:ind w:firstLine="0"/>
              <w:jc w:val="center"/>
              <w:rPr>
                <w:sz w:val="28"/>
                <w:szCs w:val="28"/>
              </w:rPr>
            </w:pPr>
            <w:r w:rsidRPr="00147DBE">
              <w:rPr>
                <w:sz w:val="28"/>
                <w:szCs w:val="28"/>
              </w:rPr>
              <w:t>2</w:t>
            </w:r>
          </w:p>
        </w:tc>
        <w:tc>
          <w:tcPr>
            <w:tcW w:w="3259" w:type="dxa"/>
          </w:tcPr>
          <w:p w14:paraId="3987DA56" w14:textId="77777777" w:rsidR="00147DBE" w:rsidRPr="00147DBE" w:rsidRDefault="00147DBE" w:rsidP="00777C62">
            <w:pPr>
              <w:ind w:firstLine="0"/>
              <w:jc w:val="center"/>
              <w:rPr>
                <w:sz w:val="28"/>
                <w:szCs w:val="28"/>
              </w:rPr>
            </w:pPr>
            <w:r w:rsidRPr="00147DBE">
              <w:rPr>
                <w:sz w:val="28"/>
                <w:szCs w:val="28"/>
              </w:rPr>
              <w:t>1,9</w:t>
            </w:r>
          </w:p>
        </w:tc>
      </w:tr>
    </w:tbl>
    <w:p w14:paraId="26500621" w14:textId="77777777" w:rsidR="00147DBE" w:rsidRDefault="00147DBE" w:rsidP="00515C95">
      <w:pPr>
        <w:spacing w:line="360" w:lineRule="auto"/>
        <w:ind w:firstLine="709"/>
        <w:contextualSpacing/>
        <w:jc w:val="both"/>
        <w:rPr>
          <w:sz w:val="28"/>
        </w:rPr>
      </w:pPr>
    </w:p>
    <w:p w14:paraId="7FD0532F" w14:textId="77777777" w:rsidR="00AF55F6" w:rsidRPr="00AF55F6" w:rsidRDefault="00AF55F6" w:rsidP="00AF55F6">
      <w:pPr>
        <w:spacing w:line="360" w:lineRule="auto"/>
        <w:ind w:firstLine="709"/>
        <w:contextualSpacing/>
        <w:jc w:val="both"/>
        <w:rPr>
          <w:sz w:val="28"/>
          <w:lang w:val="en-US"/>
        </w:rPr>
      </w:pPr>
      <w:r w:rsidRPr="00AF55F6">
        <w:rPr>
          <w:sz w:val="28"/>
          <w:lang w:val="en-US"/>
        </w:rPr>
        <w:t>The text in the table is made without a red line, size - 14 pt. It is allowed to reduce the font to 12 pt. Notes to the table are placed immediately after the table without a red line. All tables should be referenced in the text of the article. An indent of one blank line is provided after the table.</w:t>
      </w:r>
    </w:p>
    <w:p w14:paraId="76143472" w14:textId="77777777" w:rsidR="00AF55F6" w:rsidRPr="00AF55F6" w:rsidRDefault="00AF55F6" w:rsidP="00AF55F6">
      <w:pPr>
        <w:spacing w:line="360" w:lineRule="auto"/>
        <w:ind w:firstLine="709"/>
        <w:contextualSpacing/>
        <w:jc w:val="both"/>
        <w:rPr>
          <w:sz w:val="28"/>
          <w:lang w:val="en-US"/>
        </w:rPr>
      </w:pPr>
      <w:r w:rsidRPr="00AF55F6">
        <w:rPr>
          <w:sz w:val="28"/>
          <w:lang w:val="en-US"/>
        </w:rPr>
        <w:t xml:space="preserve">Formulas should be executed in MS Equation / </w:t>
      </w:r>
      <w:proofErr w:type="spellStart"/>
      <w:r w:rsidRPr="00AF55F6">
        <w:rPr>
          <w:sz w:val="28"/>
          <w:lang w:val="en-US"/>
        </w:rPr>
        <w:t>MathType</w:t>
      </w:r>
      <w:proofErr w:type="spellEnd"/>
      <w:r w:rsidRPr="00AF55F6">
        <w:rPr>
          <w:sz w:val="28"/>
          <w:lang w:val="en-US"/>
        </w:rPr>
        <w:t xml:space="preserve"> 7, the size of the main - 14, large index - 9, small index - 6. Greek, Russian alphabet, numerals - straight. Latin alphabet - italicized, except for functions (sin, ln). </w:t>
      </w:r>
    </w:p>
    <w:p w14:paraId="6C332A2F" w14:textId="002CFBB8" w:rsidR="00515C95" w:rsidRPr="00AF55F6" w:rsidRDefault="00AF55F6" w:rsidP="00AF55F6">
      <w:pPr>
        <w:spacing w:line="360" w:lineRule="auto"/>
        <w:ind w:firstLine="709"/>
        <w:contextualSpacing/>
        <w:jc w:val="both"/>
        <w:rPr>
          <w:sz w:val="28"/>
          <w:lang w:val="en-US"/>
        </w:rPr>
      </w:pPr>
      <w:r w:rsidRPr="00AF55F6">
        <w:rPr>
          <w:sz w:val="28"/>
          <w:lang w:val="en-US"/>
        </w:rPr>
        <w:t xml:space="preserve"> Formula number is aligned on the right edge, in brackets, as (1), (2), (3), etc. - only for those formulas that are referenced in the text</w:t>
      </w:r>
      <w:r w:rsidR="00515C95" w:rsidRPr="00AF55F6">
        <w:rPr>
          <w:sz w:val="28"/>
          <w:lang w:val="en-US"/>
        </w:rPr>
        <w:t>.</w:t>
      </w:r>
    </w:p>
    <w:p w14:paraId="6999EC00" w14:textId="77777777" w:rsidR="00147DBE" w:rsidRPr="00C8222E" w:rsidRDefault="00147DBE" w:rsidP="00147DBE">
      <w:pPr>
        <w:tabs>
          <w:tab w:val="center" w:pos="4820"/>
          <w:tab w:val="right" w:pos="9639"/>
        </w:tabs>
        <w:spacing w:line="360" w:lineRule="auto"/>
        <w:jc w:val="both"/>
        <w:rPr>
          <w:rFonts w:eastAsia="Calibri"/>
          <w:sz w:val="28"/>
          <w:szCs w:val="28"/>
          <w:lang w:val="en-US" w:eastAsia="en-US"/>
        </w:rPr>
      </w:pPr>
      <w:r w:rsidRPr="00AF55F6">
        <w:rPr>
          <w:rFonts w:eastAsia="Calibri"/>
          <w:sz w:val="28"/>
          <w:szCs w:val="28"/>
          <w:lang w:val="en-US" w:eastAsia="en-US"/>
        </w:rPr>
        <w:tab/>
      </w:r>
      <w:r w:rsidRPr="00147DBE">
        <w:rPr>
          <w:rFonts w:eastAsia="Calibri"/>
          <w:position w:val="-12"/>
          <w:sz w:val="28"/>
          <w:szCs w:val="28"/>
          <w:lang w:eastAsia="en-US"/>
        </w:rPr>
        <w:object w:dxaOrig="1400" w:dyaOrig="440" w14:anchorId="0588F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5pt;height:22.1pt" o:ole="">
            <v:imagedata r:id="rId6" o:title=""/>
          </v:shape>
          <o:OLEObject Type="Embed" ProgID="Equation.3" ShapeID="_x0000_i1025" DrawAspect="Content" ObjectID="_1759905185" r:id="rId7"/>
        </w:object>
      </w:r>
      <w:r w:rsidRPr="00C8222E">
        <w:rPr>
          <w:rFonts w:eastAsia="Calibri"/>
          <w:sz w:val="28"/>
          <w:szCs w:val="28"/>
          <w:lang w:val="en-US" w:eastAsia="en-US"/>
        </w:rPr>
        <w:t>,</w:t>
      </w:r>
      <w:r w:rsidRPr="00C8222E">
        <w:rPr>
          <w:rFonts w:eastAsia="Calibri"/>
          <w:sz w:val="28"/>
          <w:szCs w:val="28"/>
          <w:lang w:val="en-US" w:eastAsia="en-US"/>
        </w:rPr>
        <w:tab/>
        <w:t>(1)</w:t>
      </w:r>
    </w:p>
    <w:p w14:paraId="50FFA92B" w14:textId="36AF8EEF" w:rsidR="00147DBE" w:rsidRPr="00E769CD" w:rsidRDefault="00E769CD" w:rsidP="00147DBE">
      <w:pPr>
        <w:spacing w:line="360" w:lineRule="auto"/>
        <w:jc w:val="both"/>
        <w:rPr>
          <w:rFonts w:eastAsia="Calibri"/>
          <w:sz w:val="28"/>
          <w:szCs w:val="28"/>
          <w:lang w:val="en-US" w:eastAsia="en-US"/>
        </w:rPr>
      </w:pPr>
      <w:r w:rsidRPr="00E769CD">
        <w:rPr>
          <w:rFonts w:eastAsia="Calibri"/>
          <w:sz w:val="28"/>
          <w:szCs w:val="28"/>
          <w:lang w:val="en-US" w:eastAsia="en-US"/>
        </w:rPr>
        <w:t xml:space="preserve">where </w:t>
      </w:r>
      <w:r w:rsidR="00147DBE" w:rsidRPr="00147DBE">
        <w:rPr>
          <w:rFonts w:ascii="Symbol" w:eastAsia="Calibri" w:hAnsi="Symbol"/>
          <w:sz w:val="28"/>
          <w:szCs w:val="28"/>
          <w:lang w:val="en-US" w:eastAsia="en-US"/>
        </w:rPr>
        <w:t></w:t>
      </w:r>
      <w:r w:rsidR="00147DBE" w:rsidRPr="00147DBE">
        <w:rPr>
          <w:rFonts w:eastAsia="Calibri"/>
          <w:i/>
          <w:sz w:val="28"/>
          <w:szCs w:val="28"/>
          <w:lang w:val="en-US" w:eastAsia="en-US"/>
        </w:rPr>
        <w:t>P</w:t>
      </w:r>
      <w:r w:rsidR="00147DBE" w:rsidRPr="00147DBE">
        <w:rPr>
          <w:rFonts w:eastAsia="Calibri"/>
          <w:sz w:val="28"/>
          <w:szCs w:val="28"/>
          <w:vertAlign w:val="subscript"/>
          <w:lang w:eastAsia="en-US"/>
        </w:rPr>
        <w:t>К</w:t>
      </w:r>
      <w:r w:rsidR="00147DBE" w:rsidRPr="00E769CD">
        <w:rPr>
          <w:rFonts w:eastAsia="Calibri"/>
          <w:sz w:val="28"/>
          <w:szCs w:val="28"/>
          <w:lang w:val="en-US" w:eastAsia="en-US"/>
        </w:rPr>
        <w:t xml:space="preserve"> – </w:t>
      </w:r>
      <w:r w:rsidRPr="00E769CD">
        <w:rPr>
          <w:rFonts w:eastAsia="Calibri"/>
          <w:sz w:val="28"/>
          <w:szCs w:val="28"/>
          <w:lang w:val="en-US" w:eastAsia="en-US"/>
        </w:rPr>
        <w:t>power losses</w:t>
      </w:r>
      <w:r w:rsidR="00147DBE" w:rsidRPr="00E769CD">
        <w:rPr>
          <w:rFonts w:eastAsia="Calibri"/>
          <w:sz w:val="28"/>
          <w:szCs w:val="28"/>
          <w:lang w:val="en-US" w:eastAsia="en-US"/>
        </w:rPr>
        <w:t xml:space="preserve">, </w:t>
      </w:r>
      <w:r w:rsidR="00147DBE" w:rsidRPr="00147DBE">
        <w:rPr>
          <w:rFonts w:eastAsia="Calibri"/>
          <w:i/>
          <w:sz w:val="28"/>
          <w:szCs w:val="28"/>
          <w:lang w:val="en-US" w:eastAsia="en-US"/>
        </w:rPr>
        <w:t>I</w:t>
      </w:r>
      <w:r w:rsidR="00147DBE" w:rsidRPr="00147DBE">
        <w:rPr>
          <w:rFonts w:eastAsia="Calibri"/>
          <w:sz w:val="28"/>
          <w:szCs w:val="28"/>
          <w:vertAlign w:val="subscript"/>
          <w:lang w:eastAsia="en-US"/>
        </w:rPr>
        <w:t>К</w:t>
      </w:r>
      <w:r w:rsidR="00147DBE" w:rsidRPr="00E769CD">
        <w:rPr>
          <w:rFonts w:eastAsia="Calibri"/>
          <w:sz w:val="28"/>
          <w:szCs w:val="28"/>
          <w:lang w:val="en-US" w:eastAsia="en-US"/>
        </w:rPr>
        <w:t xml:space="preserve"> – </w:t>
      </w:r>
      <w:r w:rsidRPr="00E769CD">
        <w:rPr>
          <w:rFonts w:eastAsia="Calibri"/>
          <w:sz w:val="28"/>
          <w:szCs w:val="28"/>
          <w:lang w:val="en-US" w:eastAsia="en-US"/>
        </w:rPr>
        <w:t>current</w:t>
      </w:r>
      <w:r w:rsidR="00147DBE" w:rsidRPr="00E769CD">
        <w:rPr>
          <w:rFonts w:eastAsia="Calibri"/>
          <w:sz w:val="28"/>
          <w:szCs w:val="28"/>
          <w:lang w:val="en-US" w:eastAsia="en-US"/>
        </w:rPr>
        <w:t xml:space="preserve">, </w:t>
      </w:r>
      <w:r w:rsidR="00147DBE" w:rsidRPr="00147DBE">
        <w:rPr>
          <w:rFonts w:eastAsia="Calibri"/>
          <w:i/>
          <w:sz w:val="28"/>
          <w:szCs w:val="28"/>
          <w:lang w:val="en-US" w:eastAsia="en-US"/>
        </w:rPr>
        <w:t>R</w:t>
      </w:r>
      <w:r w:rsidR="00147DBE" w:rsidRPr="00147DBE">
        <w:rPr>
          <w:rFonts w:eastAsia="Calibri"/>
          <w:sz w:val="28"/>
          <w:szCs w:val="28"/>
          <w:vertAlign w:val="subscript"/>
          <w:lang w:eastAsia="en-US"/>
        </w:rPr>
        <w:t>Н</w:t>
      </w:r>
      <w:r w:rsidR="00147DBE" w:rsidRPr="00E769CD">
        <w:rPr>
          <w:rFonts w:eastAsia="Calibri"/>
          <w:sz w:val="28"/>
          <w:szCs w:val="28"/>
          <w:lang w:val="en-US" w:eastAsia="en-US"/>
        </w:rPr>
        <w:t xml:space="preserve"> – </w:t>
      </w:r>
      <w:r w:rsidRPr="00E769CD">
        <w:rPr>
          <w:rFonts w:eastAsia="Calibri"/>
          <w:sz w:val="28"/>
          <w:szCs w:val="28"/>
          <w:lang w:val="en-US" w:eastAsia="en-US"/>
        </w:rPr>
        <w:t>resistance</w:t>
      </w:r>
      <w:r w:rsidR="0078618F" w:rsidRPr="00E769CD">
        <w:rPr>
          <w:rFonts w:eastAsia="Calibri"/>
          <w:sz w:val="28"/>
          <w:szCs w:val="28"/>
          <w:lang w:val="en-US" w:eastAsia="en-US"/>
        </w:rPr>
        <w:t>.</w:t>
      </w:r>
    </w:p>
    <w:p w14:paraId="25428589" w14:textId="2D3C9D69" w:rsidR="00147DBE" w:rsidRPr="00147DBE" w:rsidRDefault="00147DBE" w:rsidP="00147DBE">
      <w:pPr>
        <w:tabs>
          <w:tab w:val="center" w:pos="4820"/>
          <w:tab w:val="right" w:pos="9639"/>
        </w:tabs>
        <w:spacing w:line="360" w:lineRule="auto"/>
        <w:jc w:val="both"/>
        <w:rPr>
          <w:rFonts w:eastAsia="Calibri"/>
          <w:sz w:val="28"/>
          <w:szCs w:val="28"/>
          <w:lang w:eastAsia="en-US"/>
        </w:rPr>
      </w:pPr>
      <w:r w:rsidRPr="00E769CD">
        <w:rPr>
          <w:rFonts w:eastAsia="Calibri"/>
          <w:sz w:val="28"/>
          <w:szCs w:val="28"/>
          <w:lang w:val="en-US" w:eastAsia="en-US"/>
        </w:rPr>
        <w:tab/>
      </w:r>
      <w:r w:rsidRPr="00147DBE">
        <w:rPr>
          <w:rFonts w:eastAsia="Calibri"/>
          <w:position w:val="-34"/>
          <w:sz w:val="28"/>
          <w:szCs w:val="28"/>
          <w:lang w:eastAsia="en-US"/>
        </w:rPr>
        <w:object w:dxaOrig="1180" w:dyaOrig="780" w14:anchorId="7188BB70">
          <v:shape id="_x0000_i1026" type="#_x0000_t75" style="width:58.9pt;height:39.25pt" o:ole="">
            <v:imagedata r:id="rId8" o:title=""/>
          </v:shape>
          <o:OLEObject Type="Embed" ProgID="Equation.3" ShapeID="_x0000_i1026" DrawAspect="Content" ObjectID="_1759905186" r:id="rId9"/>
        </w:object>
      </w:r>
      <w:r w:rsidRPr="00147DBE">
        <w:rPr>
          <w:rFonts w:eastAsia="Calibri"/>
          <w:sz w:val="28"/>
          <w:szCs w:val="28"/>
          <w:lang w:eastAsia="en-US"/>
        </w:rPr>
        <w:tab/>
      </w:r>
    </w:p>
    <w:p w14:paraId="222E44F3" w14:textId="386551B0" w:rsidR="00515C95" w:rsidRPr="00AF55F6" w:rsidRDefault="00AF55F6" w:rsidP="00515C95">
      <w:pPr>
        <w:spacing w:line="360" w:lineRule="auto"/>
        <w:ind w:firstLine="709"/>
        <w:contextualSpacing/>
        <w:jc w:val="both"/>
        <w:rPr>
          <w:sz w:val="28"/>
          <w:lang w:val="en-US"/>
        </w:rPr>
      </w:pPr>
      <w:r w:rsidRPr="00AF55F6">
        <w:rPr>
          <w:sz w:val="28"/>
          <w:lang w:val="en-US"/>
        </w:rPr>
        <w:t>Page footnotes should not be used in the text</w:t>
      </w:r>
      <w:r w:rsidR="00515C95" w:rsidRPr="00AF55F6">
        <w:rPr>
          <w:sz w:val="28"/>
          <w:lang w:val="en-US"/>
        </w:rPr>
        <w:t>.</w:t>
      </w:r>
    </w:p>
    <w:p w14:paraId="088158EA" w14:textId="77777777" w:rsidR="0078618F" w:rsidRPr="00AF55F6" w:rsidRDefault="0078618F" w:rsidP="00FA3A90">
      <w:pPr>
        <w:spacing w:line="360" w:lineRule="auto"/>
        <w:ind w:firstLine="709"/>
        <w:contextualSpacing/>
        <w:jc w:val="both"/>
        <w:rPr>
          <w:sz w:val="28"/>
          <w:lang w:val="en-US"/>
        </w:rPr>
      </w:pPr>
    </w:p>
    <w:p w14:paraId="4E9EE661" w14:textId="25E53A0D" w:rsidR="00FA3A90" w:rsidRPr="00C8222E" w:rsidRDefault="00AF55F6" w:rsidP="00FA3A90">
      <w:pPr>
        <w:spacing w:line="360" w:lineRule="auto"/>
        <w:ind w:firstLine="709"/>
        <w:contextualSpacing/>
        <w:jc w:val="both"/>
        <w:rPr>
          <w:sz w:val="28"/>
          <w:lang w:val="en-US"/>
        </w:rPr>
      </w:pPr>
      <w:r w:rsidRPr="00C8222E">
        <w:rPr>
          <w:sz w:val="28"/>
          <w:lang w:val="en-US"/>
        </w:rPr>
        <w:t>CONCLUSION</w:t>
      </w:r>
    </w:p>
    <w:p w14:paraId="11B20EE4" w14:textId="77777777" w:rsidR="0078618F" w:rsidRPr="00C8222E" w:rsidRDefault="0078618F" w:rsidP="00515C95">
      <w:pPr>
        <w:spacing w:line="360" w:lineRule="auto"/>
        <w:ind w:firstLine="709"/>
        <w:contextualSpacing/>
        <w:jc w:val="both"/>
        <w:rPr>
          <w:sz w:val="28"/>
          <w:lang w:val="en-US"/>
        </w:rPr>
      </w:pPr>
    </w:p>
    <w:p w14:paraId="499064DF" w14:textId="74E67288" w:rsidR="00515C95" w:rsidRPr="00AF55F6" w:rsidRDefault="00AF55F6" w:rsidP="00515C95">
      <w:pPr>
        <w:spacing w:line="360" w:lineRule="auto"/>
        <w:ind w:firstLine="709"/>
        <w:contextualSpacing/>
        <w:jc w:val="both"/>
        <w:rPr>
          <w:sz w:val="28"/>
          <w:lang w:val="en-US"/>
        </w:rPr>
      </w:pPr>
      <w:r w:rsidRPr="00AF55F6">
        <w:rPr>
          <w:sz w:val="28"/>
          <w:lang w:val="en-US"/>
        </w:rPr>
        <w:t>Articles that violate these rules will be returned to the author for revision. The Organizing Committee reserves the right to refuse publication in case of non-compliance of the article with the design requirements / conference theme</w:t>
      </w:r>
      <w:r w:rsidR="00204786" w:rsidRPr="00AF55F6">
        <w:rPr>
          <w:sz w:val="28"/>
          <w:lang w:val="en-US"/>
        </w:rPr>
        <w:t xml:space="preserve">. </w:t>
      </w:r>
    </w:p>
    <w:p w14:paraId="359E4FD4" w14:textId="0DF9F46C" w:rsidR="00B97747" w:rsidRPr="00E769CD" w:rsidRDefault="00E769CD" w:rsidP="00B97747">
      <w:pPr>
        <w:spacing w:line="360" w:lineRule="auto"/>
        <w:ind w:firstLine="709"/>
        <w:contextualSpacing/>
        <w:jc w:val="both"/>
        <w:rPr>
          <w:sz w:val="28"/>
          <w:lang w:val="en-US"/>
        </w:rPr>
      </w:pPr>
      <w:r w:rsidRPr="00E769CD">
        <w:rPr>
          <w:sz w:val="28"/>
          <w:lang w:val="en-US"/>
        </w:rPr>
        <w:t>The text of the article should be formatted according to the rules of the Russian (English) language. Submitted articles are printed in the author's edition, the organizing committee is not responsible for possible errors</w:t>
      </w:r>
      <w:r w:rsidR="00A54BF8" w:rsidRPr="00E769CD">
        <w:rPr>
          <w:sz w:val="28"/>
          <w:lang w:val="en-US"/>
        </w:rPr>
        <w:t>.</w:t>
      </w:r>
    </w:p>
    <w:p w14:paraId="584D6422" w14:textId="73AABC57" w:rsidR="00CF30FE" w:rsidRPr="00E769CD" w:rsidRDefault="00E769CD" w:rsidP="00532623">
      <w:pPr>
        <w:spacing w:after="120"/>
        <w:ind w:firstLine="709"/>
        <w:jc w:val="both"/>
        <w:rPr>
          <w:sz w:val="28"/>
          <w:lang w:val="en-US"/>
        </w:rPr>
      </w:pPr>
      <w:r w:rsidRPr="00E769CD">
        <w:rPr>
          <w:sz w:val="28"/>
          <w:lang w:val="en-US"/>
        </w:rPr>
        <w:lastRenderedPageBreak/>
        <w:t>REFERENCES</w:t>
      </w:r>
    </w:p>
    <w:p w14:paraId="65303611" w14:textId="77777777" w:rsidR="0078618F" w:rsidRPr="00E769CD" w:rsidRDefault="0078618F" w:rsidP="00FA3A90">
      <w:pPr>
        <w:spacing w:line="360" w:lineRule="auto"/>
        <w:ind w:firstLine="709"/>
        <w:contextualSpacing/>
        <w:jc w:val="both"/>
        <w:rPr>
          <w:sz w:val="28"/>
          <w:lang w:val="en-US"/>
        </w:rPr>
      </w:pPr>
    </w:p>
    <w:p w14:paraId="0DA23F5B" w14:textId="0F378CF6" w:rsidR="00147DBE" w:rsidRPr="00E769CD" w:rsidRDefault="00E769CD" w:rsidP="00FA3A90">
      <w:pPr>
        <w:spacing w:line="360" w:lineRule="auto"/>
        <w:ind w:firstLine="709"/>
        <w:contextualSpacing/>
        <w:jc w:val="both"/>
        <w:rPr>
          <w:sz w:val="28"/>
          <w:lang w:val="en-US"/>
        </w:rPr>
      </w:pPr>
      <w:r w:rsidRPr="00E769CD">
        <w:rPr>
          <w:sz w:val="28"/>
          <w:lang w:val="en-US"/>
        </w:rPr>
        <w:t>The list of references should be arranged according to GOST 7.1.2003. All sources should be referenced in the text of the article in the form of: [1], [3, 6, 7], [8-10]. Before sending the article check the correctness of references to sources. The list of references is printed in Times New Roman font, size - 12, red line - 1.25 cm, line spacing - 1.0, width alignment</w:t>
      </w:r>
      <w:r w:rsidR="00FA3A90" w:rsidRPr="00E769CD">
        <w:rPr>
          <w:sz w:val="28"/>
          <w:lang w:val="en-US"/>
        </w:rPr>
        <w:t>.</w:t>
      </w:r>
    </w:p>
    <w:p w14:paraId="171C65A0" w14:textId="4D0D271F" w:rsidR="00C8222E" w:rsidRPr="00C8222E" w:rsidRDefault="00C8222E" w:rsidP="00C8222E">
      <w:pPr>
        <w:ind w:firstLine="708"/>
        <w:jc w:val="both"/>
        <w:rPr>
          <w:lang w:val="en-US"/>
        </w:rPr>
      </w:pPr>
      <w:r w:rsidRPr="00C8222E">
        <w:rPr>
          <w:lang w:val="en-US"/>
        </w:rPr>
        <w:t>1.</w:t>
      </w:r>
      <w:r>
        <w:rPr>
          <w:lang w:val="en-US"/>
        </w:rPr>
        <w:t xml:space="preserve"> </w:t>
      </w:r>
      <w:r w:rsidRPr="00C8222E">
        <w:rPr>
          <w:lang w:val="en-US"/>
        </w:rPr>
        <w:t>Kapustin A. Application of MEMS - technology in space industry /Engineering practice, No. 1, (114), 2007.</w:t>
      </w:r>
    </w:p>
    <w:p w14:paraId="37737408" w14:textId="0786B9C2" w:rsidR="00C8222E" w:rsidRPr="00C8222E" w:rsidRDefault="00C8222E" w:rsidP="00C8222E">
      <w:pPr>
        <w:ind w:firstLine="708"/>
        <w:jc w:val="both"/>
        <w:rPr>
          <w:lang w:val="en-US"/>
        </w:rPr>
      </w:pPr>
      <w:r w:rsidRPr="00C8222E">
        <w:rPr>
          <w:lang w:val="en-US"/>
        </w:rPr>
        <w:t>2.</w:t>
      </w:r>
      <w:r>
        <w:rPr>
          <w:lang w:val="en-US"/>
        </w:rPr>
        <w:t xml:space="preserve"> </w:t>
      </w:r>
      <w:proofErr w:type="spellStart"/>
      <w:r w:rsidRPr="00C8222E">
        <w:rPr>
          <w:lang w:val="en-US"/>
        </w:rPr>
        <w:t>Milyakh</w:t>
      </w:r>
      <w:proofErr w:type="spellEnd"/>
      <w:r w:rsidRPr="00C8222E">
        <w:rPr>
          <w:lang w:val="en-US"/>
        </w:rPr>
        <w:t xml:space="preserve"> A.N., Volkov I.V. Systems of constant current on the basis of inductive-capacitive converters. </w:t>
      </w:r>
      <w:r>
        <w:rPr>
          <w:lang w:val="en-US"/>
        </w:rPr>
        <w:t>–</w:t>
      </w:r>
      <w:r w:rsidRPr="00C8222E">
        <w:rPr>
          <w:lang w:val="en-US"/>
        </w:rPr>
        <w:t xml:space="preserve"> Kiev: </w:t>
      </w:r>
      <w:proofErr w:type="spellStart"/>
      <w:r w:rsidRPr="00C8222E">
        <w:rPr>
          <w:lang w:val="en-US"/>
        </w:rPr>
        <w:t>Naukova</w:t>
      </w:r>
      <w:proofErr w:type="spellEnd"/>
      <w:r w:rsidRPr="00C8222E">
        <w:rPr>
          <w:lang w:val="en-US"/>
        </w:rPr>
        <w:t xml:space="preserve"> Dumka, 1974, 216 p.</w:t>
      </w:r>
    </w:p>
    <w:p w14:paraId="633726A1" w14:textId="50627FD3" w:rsidR="00C8222E" w:rsidRPr="00C8222E" w:rsidRDefault="00C8222E" w:rsidP="00C8222E">
      <w:pPr>
        <w:ind w:firstLine="708"/>
        <w:jc w:val="both"/>
        <w:rPr>
          <w:lang w:val="en-US"/>
        </w:rPr>
      </w:pPr>
      <w:r w:rsidRPr="00C8222E">
        <w:rPr>
          <w:lang w:val="en-US"/>
        </w:rPr>
        <w:t xml:space="preserve">3. </w:t>
      </w:r>
      <w:proofErr w:type="spellStart"/>
      <w:r w:rsidRPr="00C8222E">
        <w:rPr>
          <w:lang w:val="en-US"/>
        </w:rPr>
        <w:t>Konesev</w:t>
      </w:r>
      <w:proofErr w:type="spellEnd"/>
      <w:r w:rsidRPr="00C8222E">
        <w:rPr>
          <w:lang w:val="en-US"/>
        </w:rPr>
        <w:t xml:space="preserve"> S.G. Multifunctional integrated electromagnetic components of control systems for special purpose devices. </w:t>
      </w:r>
      <w:r>
        <w:rPr>
          <w:lang w:val="en-US"/>
        </w:rPr>
        <w:t>–</w:t>
      </w:r>
      <w:r w:rsidRPr="00C8222E">
        <w:rPr>
          <w:lang w:val="en-US"/>
        </w:rPr>
        <w:t xml:space="preserve"> Dissertation. </w:t>
      </w:r>
      <w:r>
        <w:rPr>
          <w:lang w:val="en-US"/>
        </w:rPr>
        <w:t>–</w:t>
      </w:r>
      <w:r w:rsidRPr="00C8222E">
        <w:rPr>
          <w:lang w:val="en-US"/>
        </w:rPr>
        <w:t xml:space="preserve"> Ufa: Ufa Aviation Institute named after Sergo Ordzhonikidze. Sergo Ordzhonikidze, 1992.</w:t>
      </w:r>
    </w:p>
    <w:p w14:paraId="72B5FC9D" w14:textId="715DD0B7" w:rsidR="00147DBE" w:rsidRPr="00C8222E" w:rsidRDefault="00C8222E" w:rsidP="00C8222E">
      <w:pPr>
        <w:ind w:firstLine="708"/>
        <w:jc w:val="both"/>
        <w:rPr>
          <w:lang w:val="en-US"/>
        </w:rPr>
      </w:pPr>
      <w:r w:rsidRPr="00C8222E">
        <w:rPr>
          <w:lang w:val="en-US"/>
        </w:rPr>
        <w:t xml:space="preserve">4. </w:t>
      </w:r>
      <w:proofErr w:type="spellStart"/>
      <w:r w:rsidRPr="00C8222E">
        <w:rPr>
          <w:lang w:val="en-US"/>
        </w:rPr>
        <w:t>Ilyinsky</w:t>
      </w:r>
      <w:proofErr w:type="spellEnd"/>
      <w:r w:rsidRPr="00C8222E">
        <w:rPr>
          <w:lang w:val="en-US"/>
        </w:rPr>
        <w:t xml:space="preserve"> N.F. Electric drive: energy and resource saving: textbook for universities. Moscow: Academy Publishing House, 2008. 124 p</w:t>
      </w:r>
      <w:r w:rsidR="00147DBE" w:rsidRPr="00C8222E">
        <w:rPr>
          <w:lang w:val="en-US"/>
        </w:rPr>
        <w:t>.</w:t>
      </w:r>
    </w:p>
    <w:p w14:paraId="239059A0" w14:textId="67BC1C36" w:rsidR="00C8222E" w:rsidRPr="00C8222E" w:rsidRDefault="00147DBE" w:rsidP="00C8222E">
      <w:pPr>
        <w:ind w:firstLine="708"/>
        <w:jc w:val="both"/>
        <w:rPr>
          <w:lang w:val="en-US"/>
        </w:rPr>
      </w:pPr>
      <w:r w:rsidRPr="00C8222E">
        <w:rPr>
          <w:lang w:val="en-US"/>
        </w:rPr>
        <w:t xml:space="preserve">5. </w:t>
      </w:r>
      <w:r w:rsidR="00C8222E" w:rsidRPr="00C8222E">
        <w:rPr>
          <w:lang w:val="en-US"/>
        </w:rPr>
        <w:t xml:space="preserve">Pat. No. 2450413 Russian Federation, H02M5/06. Inductive-capacitive converter / S.G. </w:t>
      </w:r>
      <w:proofErr w:type="spellStart"/>
      <w:r w:rsidR="00C8222E" w:rsidRPr="00C8222E">
        <w:rPr>
          <w:lang w:val="en-US"/>
        </w:rPr>
        <w:t>Konesev</w:t>
      </w:r>
      <w:proofErr w:type="spellEnd"/>
      <w:r w:rsidR="00C8222E" w:rsidRPr="00C8222E">
        <w:rPr>
          <w:lang w:val="en-US"/>
        </w:rPr>
        <w:t xml:space="preserve">, R.T. </w:t>
      </w:r>
      <w:proofErr w:type="spellStart"/>
      <w:r w:rsidR="00C8222E" w:rsidRPr="00C8222E">
        <w:rPr>
          <w:lang w:val="en-US"/>
        </w:rPr>
        <w:t>Khazieva</w:t>
      </w:r>
      <w:proofErr w:type="spellEnd"/>
      <w:r w:rsidR="00C8222E" w:rsidRPr="00C8222E">
        <w:rPr>
          <w:lang w:val="en-US"/>
        </w:rPr>
        <w:t xml:space="preserve">, I.S. </w:t>
      </w:r>
      <w:proofErr w:type="spellStart"/>
      <w:r w:rsidR="00C8222E" w:rsidRPr="00C8222E">
        <w:rPr>
          <w:lang w:val="en-US"/>
        </w:rPr>
        <w:t>Konesev</w:t>
      </w:r>
      <w:proofErr w:type="spellEnd"/>
      <w:r w:rsidR="00C8222E" w:rsidRPr="00C8222E">
        <w:rPr>
          <w:lang w:val="en-US"/>
        </w:rPr>
        <w:t xml:space="preserve">, R.A. </w:t>
      </w:r>
      <w:proofErr w:type="spellStart"/>
      <w:r w:rsidR="00C8222E" w:rsidRPr="00C8222E">
        <w:rPr>
          <w:lang w:val="en-US"/>
        </w:rPr>
        <w:t>Nurlygayanov</w:t>
      </w:r>
      <w:proofErr w:type="spellEnd"/>
      <w:r w:rsidR="00C8222E" w:rsidRPr="00C8222E">
        <w:rPr>
          <w:lang w:val="en-US"/>
        </w:rPr>
        <w:t xml:space="preserve">; applicant Sergey </w:t>
      </w:r>
      <w:proofErr w:type="spellStart"/>
      <w:r w:rsidR="00C8222E" w:rsidRPr="00C8222E">
        <w:rPr>
          <w:lang w:val="en-US"/>
        </w:rPr>
        <w:t>Gennadyevich</w:t>
      </w:r>
      <w:proofErr w:type="spellEnd"/>
      <w:r w:rsidR="00C8222E" w:rsidRPr="00C8222E">
        <w:rPr>
          <w:lang w:val="en-US"/>
        </w:rPr>
        <w:t xml:space="preserve"> </w:t>
      </w:r>
      <w:proofErr w:type="spellStart"/>
      <w:r w:rsidR="00C8222E" w:rsidRPr="00C8222E">
        <w:rPr>
          <w:lang w:val="en-US"/>
        </w:rPr>
        <w:t>Konesev</w:t>
      </w:r>
      <w:proofErr w:type="spellEnd"/>
      <w:r w:rsidR="00C8222E" w:rsidRPr="00C8222E">
        <w:rPr>
          <w:lang w:val="en-US"/>
        </w:rPr>
        <w:t xml:space="preserve">. </w:t>
      </w:r>
      <w:r w:rsidR="00C8222E">
        <w:rPr>
          <w:lang w:val="en-US"/>
        </w:rPr>
        <w:t>–</w:t>
      </w:r>
      <w:r w:rsidR="00C8222E" w:rsidRPr="00C8222E">
        <w:rPr>
          <w:lang w:val="en-US"/>
        </w:rPr>
        <w:t xml:space="preserve"> No. 2010149802; </w:t>
      </w:r>
      <w:proofErr w:type="spellStart"/>
      <w:r w:rsidR="00C8222E" w:rsidRPr="00C8222E">
        <w:rPr>
          <w:lang w:val="en-US"/>
        </w:rPr>
        <w:t>avt</w:t>
      </w:r>
      <w:proofErr w:type="spellEnd"/>
      <w:r w:rsidR="00C8222E" w:rsidRPr="00C8222E">
        <w:rPr>
          <w:lang w:val="en-US"/>
        </w:rPr>
        <w:t xml:space="preserve">. 03.12.2010, publ. 10.05.2012. B.I. NO. 13. </w:t>
      </w:r>
      <w:r w:rsidR="00C8222E">
        <w:rPr>
          <w:lang w:val="en-US"/>
        </w:rPr>
        <w:t>–</w:t>
      </w:r>
      <w:r w:rsidR="00C8222E" w:rsidRPr="00C8222E">
        <w:rPr>
          <w:lang w:val="en-US"/>
        </w:rPr>
        <w:t xml:space="preserve"> 7 p.</w:t>
      </w:r>
    </w:p>
    <w:p w14:paraId="4F0F8E0D" w14:textId="186165AF" w:rsidR="00147DBE" w:rsidRPr="00C8222E" w:rsidRDefault="00C8222E" w:rsidP="00C8222E">
      <w:pPr>
        <w:ind w:firstLine="708"/>
        <w:jc w:val="both"/>
        <w:rPr>
          <w:lang w:val="en-US"/>
        </w:rPr>
      </w:pPr>
      <w:r w:rsidRPr="00C8222E">
        <w:rPr>
          <w:lang w:val="en-US"/>
        </w:rPr>
        <w:t xml:space="preserve">6. </w:t>
      </w:r>
      <w:proofErr w:type="spellStart"/>
      <w:r w:rsidRPr="00C8222E">
        <w:rPr>
          <w:lang w:val="en-US"/>
        </w:rPr>
        <w:t>Konesev</w:t>
      </w:r>
      <w:proofErr w:type="spellEnd"/>
      <w:r w:rsidRPr="00C8222E">
        <w:rPr>
          <w:lang w:val="en-US"/>
        </w:rPr>
        <w:t xml:space="preserve"> S.G., </w:t>
      </w:r>
      <w:proofErr w:type="spellStart"/>
      <w:r w:rsidRPr="00C8222E">
        <w:rPr>
          <w:lang w:val="en-US"/>
        </w:rPr>
        <w:t>Khazieva</w:t>
      </w:r>
      <w:proofErr w:type="spellEnd"/>
      <w:r w:rsidRPr="00C8222E">
        <w:rPr>
          <w:lang w:val="en-US"/>
        </w:rPr>
        <w:t xml:space="preserve"> R.T., Kirillov R.V. Investigation of frequency characteristics of two-section multifunctional integrated electromagnetic components // Bulletin of UGATU, 2015. </w:t>
      </w:r>
      <w:r>
        <w:rPr>
          <w:lang w:val="en-US"/>
        </w:rPr>
        <w:t>–</w:t>
      </w:r>
      <w:r w:rsidRPr="00C8222E">
        <w:rPr>
          <w:lang w:val="en-US"/>
        </w:rPr>
        <w:t xml:space="preserve"> vol. 19. </w:t>
      </w:r>
      <w:r>
        <w:rPr>
          <w:lang w:val="en-US"/>
        </w:rPr>
        <w:t>–</w:t>
      </w:r>
      <w:r w:rsidRPr="00C8222E">
        <w:rPr>
          <w:lang w:val="en-US"/>
        </w:rPr>
        <w:t xml:space="preserve"> no. 4 (70). </w:t>
      </w:r>
      <w:r>
        <w:rPr>
          <w:lang w:val="en-US"/>
        </w:rPr>
        <w:t>–</w:t>
      </w:r>
      <w:r w:rsidRPr="00C8222E">
        <w:rPr>
          <w:lang w:val="en-US"/>
        </w:rPr>
        <w:t xml:space="preserve"> P. 66-71</w:t>
      </w:r>
      <w:r w:rsidR="00147DBE" w:rsidRPr="00C8222E">
        <w:rPr>
          <w:lang w:val="en-US"/>
        </w:rPr>
        <w:t>.</w:t>
      </w:r>
    </w:p>
    <w:p w14:paraId="72C79766" w14:textId="6FDB9ED0" w:rsidR="00C8222E" w:rsidRPr="00C8222E" w:rsidRDefault="00147DBE" w:rsidP="00C8222E">
      <w:pPr>
        <w:ind w:firstLine="708"/>
        <w:jc w:val="both"/>
        <w:rPr>
          <w:lang w:val="en-US"/>
        </w:rPr>
      </w:pPr>
      <w:r>
        <w:rPr>
          <w:lang w:val="en-US"/>
        </w:rPr>
        <w:t>7</w:t>
      </w:r>
      <w:r w:rsidR="00C8222E" w:rsidRPr="00C8222E">
        <w:rPr>
          <w:lang w:val="en-US"/>
        </w:rPr>
        <w:t xml:space="preserve">. </w:t>
      </w:r>
      <w:proofErr w:type="spellStart"/>
      <w:r w:rsidR="00C8222E" w:rsidRPr="00C8222E">
        <w:rPr>
          <w:lang w:val="en-US"/>
        </w:rPr>
        <w:t>Konesev</w:t>
      </w:r>
      <w:proofErr w:type="spellEnd"/>
      <w:r w:rsidR="00C8222E" w:rsidRPr="00C8222E">
        <w:rPr>
          <w:lang w:val="en-US"/>
        </w:rPr>
        <w:t xml:space="preserve"> S.G., </w:t>
      </w:r>
      <w:proofErr w:type="spellStart"/>
      <w:r w:rsidR="00C8222E" w:rsidRPr="00C8222E">
        <w:rPr>
          <w:lang w:val="en-US"/>
        </w:rPr>
        <w:t>Khazieva</w:t>
      </w:r>
      <w:proofErr w:type="spellEnd"/>
      <w:r w:rsidR="00C8222E" w:rsidRPr="00C8222E">
        <w:rPr>
          <w:lang w:val="en-US"/>
        </w:rPr>
        <w:t xml:space="preserve"> R.T., Kirillov R.V., Konev A.A. The research of stabilization properties of inductive-capacitive converters which are based on hybrid electromagnetic elements // Journal of Physics: Conference Series, 2017. vol. 803, no. 1. Doi:10.1088/1742-6596/803/1/012076.</w:t>
      </w:r>
    </w:p>
    <w:p w14:paraId="6E08083B" w14:textId="77777777" w:rsidR="00C8222E" w:rsidRPr="00C8222E" w:rsidRDefault="00C8222E" w:rsidP="00C8222E">
      <w:pPr>
        <w:ind w:firstLine="708"/>
        <w:jc w:val="both"/>
        <w:rPr>
          <w:lang w:val="en-US"/>
        </w:rPr>
      </w:pPr>
      <w:r w:rsidRPr="00C8222E">
        <w:rPr>
          <w:lang w:val="en-US"/>
        </w:rPr>
        <w:t xml:space="preserve">8. </w:t>
      </w:r>
      <w:proofErr w:type="spellStart"/>
      <w:r w:rsidRPr="00C8222E">
        <w:rPr>
          <w:lang w:val="en-US"/>
        </w:rPr>
        <w:t>Konesev</w:t>
      </w:r>
      <w:proofErr w:type="spellEnd"/>
      <w:r w:rsidRPr="00C8222E">
        <w:rPr>
          <w:lang w:val="en-US"/>
        </w:rPr>
        <w:t xml:space="preserve"> S. G., Kirillov R. V., </w:t>
      </w:r>
      <w:proofErr w:type="spellStart"/>
      <w:r w:rsidRPr="00C8222E">
        <w:rPr>
          <w:lang w:val="en-US"/>
        </w:rPr>
        <w:t>Khazieva</w:t>
      </w:r>
      <w:proofErr w:type="spellEnd"/>
      <w:r w:rsidRPr="00C8222E">
        <w:rPr>
          <w:lang w:val="en-US"/>
        </w:rPr>
        <w:t xml:space="preserve"> R. T. Analysis of energy and frequency characteristics of multifunctional integrated electromagnetic components // Energy and Electrotechnical Systems: Collection of scientific articles Magnitogorsk, 2014.  P. 354-361.</w:t>
      </w:r>
    </w:p>
    <w:p w14:paraId="4530BA17" w14:textId="7C053998" w:rsidR="00C8222E" w:rsidRPr="00C8222E" w:rsidRDefault="00C8222E" w:rsidP="00C8222E">
      <w:pPr>
        <w:ind w:firstLine="708"/>
        <w:jc w:val="both"/>
        <w:rPr>
          <w:lang w:val="en-US"/>
        </w:rPr>
      </w:pPr>
      <w:r w:rsidRPr="00C8222E">
        <w:rPr>
          <w:lang w:val="en-US"/>
        </w:rPr>
        <w:t xml:space="preserve">9. </w:t>
      </w:r>
      <w:proofErr w:type="spellStart"/>
      <w:r w:rsidRPr="00C8222E">
        <w:rPr>
          <w:lang w:val="en-US"/>
        </w:rPr>
        <w:t>Konesev</w:t>
      </w:r>
      <w:proofErr w:type="spellEnd"/>
      <w:r w:rsidRPr="00C8222E">
        <w:rPr>
          <w:lang w:val="en-US"/>
        </w:rPr>
        <w:t xml:space="preserve"> S.G., </w:t>
      </w:r>
      <w:proofErr w:type="spellStart"/>
      <w:r w:rsidRPr="00C8222E">
        <w:rPr>
          <w:lang w:val="en-US"/>
        </w:rPr>
        <w:t>Khazieva</w:t>
      </w:r>
      <w:proofErr w:type="spellEnd"/>
      <w:r w:rsidRPr="00C8222E">
        <w:rPr>
          <w:lang w:val="en-US"/>
        </w:rPr>
        <w:t xml:space="preserve"> R.T. Analysis of stabilization properties of inductive-capacitive converters at different ways of connecting the hybrid electromagnetic element // Electrotechnical systems and complexes, 2017. </w:t>
      </w:r>
      <w:r>
        <w:rPr>
          <w:lang w:val="en-US"/>
        </w:rPr>
        <w:t>–</w:t>
      </w:r>
      <w:r w:rsidRPr="00C8222E">
        <w:rPr>
          <w:lang w:val="en-US"/>
        </w:rPr>
        <w:t xml:space="preserve"> no. 1(34). </w:t>
      </w:r>
      <w:r>
        <w:rPr>
          <w:lang w:val="en-US"/>
        </w:rPr>
        <w:t>–</w:t>
      </w:r>
      <w:r w:rsidRPr="00C8222E">
        <w:rPr>
          <w:lang w:val="en-US"/>
        </w:rPr>
        <w:t xml:space="preserve"> P. 49-55. </w:t>
      </w:r>
    </w:p>
    <w:p w14:paraId="454F1766" w14:textId="760CBA70" w:rsidR="00147DBE" w:rsidRPr="00C8222E" w:rsidRDefault="00C8222E" w:rsidP="00C8222E">
      <w:pPr>
        <w:ind w:firstLine="708"/>
        <w:jc w:val="both"/>
        <w:rPr>
          <w:lang w:val="en-US"/>
        </w:rPr>
      </w:pPr>
      <w:r w:rsidRPr="00C8222E">
        <w:rPr>
          <w:lang w:val="en-US"/>
        </w:rPr>
        <w:t xml:space="preserve">10. </w:t>
      </w:r>
      <w:proofErr w:type="spellStart"/>
      <w:r w:rsidRPr="00C8222E">
        <w:rPr>
          <w:lang w:val="en-US"/>
        </w:rPr>
        <w:t>Konesev</w:t>
      </w:r>
      <w:proofErr w:type="spellEnd"/>
      <w:r w:rsidRPr="00C8222E">
        <w:rPr>
          <w:lang w:val="en-US"/>
        </w:rPr>
        <w:t xml:space="preserve"> S.G., </w:t>
      </w:r>
      <w:proofErr w:type="spellStart"/>
      <w:r w:rsidRPr="00C8222E">
        <w:rPr>
          <w:lang w:val="en-US"/>
        </w:rPr>
        <w:t>Khazieva</w:t>
      </w:r>
      <w:proofErr w:type="spellEnd"/>
      <w:r w:rsidRPr="00C8222E">
        <w:rPr>
          <w:lang w:val="en-US"/>
        </w:rPr>
        <w:t xml:space="preserve"> R.T. Analysis of inductive-capacitive converters patent dynamics for current stabilization systems // Electrotechnical and information complexes and systems, 2016. </w:t>
      </w:r>
      <w:r>
        <w:rPr>
          <w:lang w:val="en-US"/>
        </w:rPr>
        <w:t>–</w:t>
      </w:r>
      <w:r w:rsidRPr="00C8222E">
        <w:rPr>
          <w:lang w:val="en-US"/>
        </w:rPr>
        <w:t xml:space="preserve"> vol. 12. </w:t>
      </w:r>
      <w:r>
        <w:rPr>
          <w:lang w:val="en-US"/>
        </w:rPr>
        <w:t>–</w:t>
      </w:r>
      <w:r w:rsidRPr="00C8222E">
        <w:rPr>
          <w:lang w:val="en-US"/>
        </w:rPr>
        <w:t xml:space="preserve"> no. 4. </w:t>
      </w:r>
      <w:r>
        <w:rPr>
          <w:lang w:val="en-US"/>
        </w:rPr>
        <w:t>–</w:t>
      </w:r>
      <w:r w:rsidRPr="00C8222E">
        <w:rPr>
          <w:lang w:val="en-US"/>
        </w:rPr>
        <w:t xml:space="preserve"> P. 55-61.</w:t>
      </w:r>
    </w:p>
    <w:p w14:paraId="2296DE3E" w14:textId="77777777" w:rsidR="00147DBE" w:rsidRPr="00C8222E" w:rsidRDefault="00147DBE" w:rsidP="00147DBE">
      <w:pPr>
        <w:spacing w:line="360" w:lineRule="auto"/>
        <w:ind w:firstLine="709"/>
        <w:contextualSpacing/>
        <w:jc w:val="both"/>
        <w:rPr>
          <w:sz w:val="28"/>
          <w:lang w:val="en-US"/>
        </w:rPr>
      </w:pPr>
    </w:p>
    <w:sectPr w:rsidR="00147DBE" w:rsidRPr="00C8222E" w:rsidSect="00A54B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387E"/>
    <w:multiLevelType w:val="hybridMultilevel"/>
    <w:tmpl w:val="1CFAF42C"/>
    <w:lvl w:ilvl="0" w:tplc="844E3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811B75"/>
    <w:multiLevelType w:val="hybridMultilevel"/>
    <w:tmpl w:val="871CC134"/>
    <w:lvl w:ilvl="0" w:tplc="7C902D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48308E3"/>
    <w:multiLevelType w:val="hybridMultilevel"/>
    <w:tmpl w:val="AC142F6E"/>
    <w:lvl w:ilvl="0" w:tplc="C4D46B94">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num w:numId="1" w16cid:durableId="948974683">
    <w:abstractNumId w:val="2"/>
  </w:num>
  <w:num w:numId="2" w16cid:durableId="1572734609">
    <w:abstractNumId w:val="1"/>
  </w:num>
  <w:num w:numId="3" w16cid:durableId="128342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F5"/>
    <w:rsid w:val="00026B5D"/>
    <w:rsid w:val="00027437"/>
    <w:rsid w:val="00047F6D"/>
    <w:rsid w:val="00066E8D"/>
    <w:rsid w:val="00087C0A"/>
    <w:rsid w:val="000D184B"/>
    <w:rsid w:val="000F403D"/>
    <w:rsid w:val="00126A9E"/>
    <w:rsid w:val="00130301"/>
    <w:rsid w:val="001367C9"/>
    <w:rsid w:val="00147DBE"/>
    <w:rsid w:val="001769B3"/>
    <w:rsid w:val="00197CE3"/>
    <w:rsid w:val="001A0041"/>
    <w:rsid w:val="001D727B"/>
    <w:rsid w:val="001E4273"/>
    <w:rsid w:val="00204786"/>
    <w:rsid w:val="00212593"/>
    <w:rsid w:val="002442F2"/>
    <w:rsid w:val="00250081"/>
    <w:rsid w:val="00271460"/>
    <w:rsid w:val="002D4EC3"/>
    <w:rsid w:val="002D6468"/>
    <w:rsid w:val="002D7BDA"/>
    <w:rsid w:val="002F7F3F"/>
    <w:rsid w:val="00314CD9"/>
    <w:rsid w:val="0033252B"/>
    <w:rsid w:val="00342207"/>
    <w:rsid w:val="00346A96"/>
    <w:rsid w:val="00353C72"/>
    <w:rsid w:val="003657CA"/>
    <w:rsid w:val="0038256A"/>
    <w:rsid w:val="003956C5"/>
    <w:rsid w:val="003B5AA0"/>
    <w:rsid w:val="003B67AF"/>
    <w:rsid w:val="003C4D8D"/>
    <w:rsid w:val="003D0334"/>
    <w:rsid w:val="003D412F"/>
    <w:rsid w:val="003D5898"/>
    <w:rsid w:val="004155BF"/>
    <w:rsid w:val="004178E6"/>
    <w:rsid w:val="0042150C"/>
    <w:rsid w:val="0042175C"/>
    <w:rsid w:val="00425966"/>
    <w:rsid w:val="0045513E"/>
    <w:rsid w:val="004A745E"/>
    <w:rsid w:val="004E1610"/>
    <w:rsid w:val="004E2D6C"/>
    <w:rsid w:val="004E6F56"/>
    <w:rsid w:val="004F6D95"/>
    <w:rsid w:val="00515C95"/>
    <w:rsid w:val="00532623"/>
    <w:rsid w:val="005545A0"/>
    <w:rsid w:val="005C02AB"/>
    <w:rsid w:val="005C0A09"/>
    <w:rsid w:val="005C4798"/>
    <w:rsid w:val="005C6C82"/>
    <w:rsid w:val="005F74F3"/>
    <w:rsid w:val="006135CD"/>
    <w:rsid w:val="006170B9"/>
    <w:rsid w:val="00621E2F"/>
    <w:rsid w:val="006319BB"/>
    <w:rsid w:val="0063277B"/>
    <w:rsid w:val="006378B4"/>
    <w:rsid w:val="0064743D"/>
    <w:rsid w:val="00654B58"/>
    <w:rsid w:val="00674EB9"/>
    <w:rsid w:val="00677331"/>
    <w:rsid w:val="00682317"/>
    <w:rsid w:val="0068690F"/>
    <w:rsid w:val="006E2EC1"/>
    <w:rsid w:val="006F0001"/>
    <w:rsid w:val="006F107B"/>
    <w:rsid w:val="00737B95"/>
    <w:rsid w:val="007509A5"/>
    <w:rsid w:val="00760917"/>
    <w:rsid w:val="00777C62"/>
    <w:rsid w:val="00781422"/>
    <w:rsid w:val="0078618F"/>
    <w:rsid w:val="007A35D2"/>
    <w:rsid w:val="007B71F1"/>
    <w:rsid w:val="007F29EE"/>
    <w:rsid w:val="00810470"/>
    <w:rsid w:val="008255EF"/>
    <w:rsid w:val="00871411"/>
    <w:rsid w:val="008A36DE"/>
    <w:rsid w:val="008F7FC8"/>
    <w:rsid w:val="00901631"/>
    <w:rsid w:val="00950773"/>
    <w:rsid w:val="009511E1"/>
    <w:rsid w:val="00962F96"/>
    <w:rsid w:val="009F1D50"/>
    <w:rsid w:val="00A01E81"/>
    <w:rsid w:val="00A32A4D"/>
    <w:rsid w:val="00A33059"/>
    <w:rsid w:val="00A54BF8"/>
    <w:rsid w:val="00A573EE"/>
    <w:rsid w:val="00A62328"/>
    <w:rsid w:val="00A6544C"/>
    <w:rsid w:val="00A709C4"/>
    <w:rsid w:val="00A820D6"/>
    <w:rsid w:val="00A86865"/>
    <w:rsid w:val="00A92D5B"/>
    <w:rsid w:val="00AA09A3"/>
    <w:rsid w:val="00AA478E"/>
    <w:rsid w:val="00AD7E15"/>
    <w:rsid w:val="00AE6C4E"/>
    <w:rsid w:val="00AF3C13"/>
    <w:rsid w:val="00AF55F6"/>
    <w:rsid w:val="00B12201"/>
    <w:rsid w:val="00B17F5F"/>
    <w:rsid w:val="00B22239"/>
    <w:rsid w:val="00B40EC8"/>
    <w:rsid w:val="00B664A6"/>
    <w:rsid w:val="00B93BB4"/>
    <w:rsid w:val="00B93DAC"/>
    <w:rsid w:val="00B97747"/>
    <w:rsid w:val="00BA7303"/>
    <w:rsid w:val="00BB75B5"/>
    <w:rsid w:val="00BC3030"/>
    <w:rsid w:val="00C007DA"/>
    <w:rsid w:val="00C575F4"/>
    <w:rsid w:val="00C8222E"/>
    <w:rsid w:val="00C96FF1"/>
    <w:rsid w:val="00CA2A2B"/>
    <w:rsid w:val="00CA55E3"/>
    <w:rsid w:val="00CB3099"/>
    <w:rsid w:val="00CE2B99"/>
    <w:rsid w:val="00CF30FE"/>
    <w:rsid w:val="00CF4807"/>
    <w:rsid w:val="00D252F5"/>
    <w:rsid w:val="00D37C57"/>
    <w:rsid w:val="00D61081"/>
    <w:rsid w:val="00DC39DD"/>
    <w:rsid w:val="00DD2384"/>
    <w:rsid w:val="00DE3509"/>
    <w:rsid w:val="00DF0D9C"/>
    <w:rsid w:val="00DF46CF"/>
    <w:rsid w:val="00E207EF"/>
    <w:rsid w:val="00E26E54"/>
    <w:rsid w:val="00E352DA"/>
    <w:rsid w:val="00E62DC3"/>
    <w:rsid w:val="00E769CD"/>
    <w:rsid w:val="00EE4296"/>
    <w:rsid w:val="00EF2D31"/>
    <w:rsid w:val="00F07BAF"/>
    <w:rsid w:val="00F2431A"/>
    <w:rsid w:val="00F249DB"/>
    <w:rsid w:val="00F338BA"/>
    <w:rsid w:val="00F36D1F"/>
    <w:rsid w:val="00F501EE"/>
    <w:rsid w:val="00F63197"/>
    <w:rsid w:val="00F6321B"/>
    <w:rsid w:val="00FA3A90"/>
    <w:rsid w:val="00FD06BA"/>
    <w:rsid w:val="00FE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A5054"/>
  <w15:chartTrackingRefBased/>
  <w15:docId w15:val="{A6E1422E-EB52-47C1-AD8D-075659EA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252F5"/>
    <w:pPr>
      <w:spacing w:line="276" w:lineRule="auto"/>
      <w:ind w:left="720" w:firstLine="567"/>
      <w:jc w:val="both"/>
    </w:pPr>
    <w:rPr>
      <w:szCs w:val="22"/>
      <w:lang w:eastAsia="en-US"/>
    </w:rPr>
  </w:style>
  <w:style w:type="paragraph" w:styleId="a3">
    <w:name w:val="Balloon Text"/>
    <w:basedOn w:val="a"/>
    <w:link w:val="a4"/>
    <w:semiHidden/>
    <w:rsid w:val="00D252F5"/>
    <w:pPr>
      <w:ind w:firstLine="567"/>
      <w:jc w:val="both"/>
    </w:pPr>
    <w:rPr>
      <w:rFonts w:ascii="Tahoma" w:hAnsi="Tahoma" w:cs="Tahoma"/>
      <w:sz w:val="16"/>
      <w:szCs w:val="16"/>
      <w:lang w:eastAsia="en-US"/>
    </w:rPr>
  </w:style>
  <w:style w:type="character" w:customStyle="1" w:styleId="a4">
    <w:name w:val="Текст выноски Знак"/>
    <w:link w:val="a3"/>
    <w:semiHidden/>
    <w:locked/>
    <w:rsid w:val="00D252F5"/>
    <w:rPr>
      <w:rFonts w:ascii="Tahoma" w:hAnsi="Tahoma" w:cs="Tahoma"/>
      <w:sz w:val="16"/>
      <w:szCs w:val="16"/>
      <w:lang w:val="ru-RU" w:eastAsia="en-US" w:bidi="ar-SA"/>
    </w:rPr>
  </w:style>
  <w:style w:type="paragraph" w:styleId="3">
    <w:name w:val="Body Text Indent 3"/>
    <w:basedOn w:val="a"/>
    <w:link w:val="30"/>
    <w:rsid w:val="00D252F5"/>
    <w:pPr>
      <w:ind w:firstLine="708"/>
    </w:pPr>
    <w:rPr>
      <w:rFonts w:eastAsia="Calibri"/>
      <w:sz w:val="28"/>
      <w:szCs w:val="28"/>
    </w:rPr>
  </w:style>
  <w:style w:type="character" w:customStyle="1" w:styleId="30">
    <w:name w:val="Основной текст с отступом 3 Знак"/>
    <w:link w:val="3"/>
    <w:locked/>
    <w:rsid w:val="00D252F5"/>
    <w:rPr>
      <w:rFonts w:eastAsia="Calibri"/>
      <w:sz w:val="28"/>
      <w:szCs w:val="28"/>
      <w:lang w:val="ru-RU" w:eastAsia="ru-RU" w:bidi="ar-SA"/>
    </w:rPr>
  </w:style>
  <w:style w:type="character" w:styleId="a5">
    <w:name w:val="Hyperlink"/>
    <w:rsid w:val="00D252F5"/>
    <w:rPr>
      <w:rFonts w:cs="Times New Roman"/>
      <w:color w:val="0000FF"/>
      <w:u w:val="single"/>
    </w:rPr>
  </w:style>
  <w:style w:type="paragraph" w:styleId="a6">
    <w:name w:val="Body Text Indent"/>
    <w:basedOn w:val="a"/>
    <w:link w:val="a7"/>
    <w:rsid w:val="00D252F5"/>
    <w:pPr>
      <w:spacing w:after="120"/>
      <w:ind w:left="283"/>
    </w:pPr>
    <w:rPr>
      <w:rFonts w:eastAsia="Calibri"/>
    </w:rPr>
  </w:style>
  <w:style w:type="character" w:customStyle="1" w:styleId="a7">
    <w:name w:val="Основной текст с отступом Знак"/>
    <w:link w:val="a6"/>
    <w:locked/>
    <w:rsid w:val="00D252F5"/>
    <w:rPr>
      <w:rFonts w:eastAsia="Calibri"/>
      <w:sz w:val="24"/>
      <w:szCs w:val="24"/>
      <w:lang w:val="ru-RU" w:eastAsia="ru-RU" w:bidi="ar-SA"/>
    </w:rPr>
  </w:style>
  <w:style w:type="character" w:customStyle="1" w:styleId="apple-converted-space">
    <w:name w:val="apple-converted-space"/>
    <w:rsid w:val="00D252F5"/>
    <w:rPr>
      <w:rFonts w:cs="Times New Roman"/>
    </w:rPr>
  </w:style>
  <w:style w:type="character" w:customStyle="1" w:styleId="BodyTextIndent3Char">
    <w:name w:val="Body Text Indent 3 Char"/>
    <w:locked/>
    <w:rsid w:val="003657CA"/>
    <w:rPr>
      <w:rFonts w:ascii="Times New Roman" w:hAnsi="Times New Roman" w:cs="Times New Roman"/>
      <w:sz w:val="20"/>
      <w:szCs w:val="20"/>
      <w:lang w:val="x-none" w:eastAsia="ru-RU"/>
    </w:rPr>
  </w:style>
  <w:style w:type="character" w:customStyle="1" w:styleId="BodyTextIndentChar">
    <w:name w:val="Body Text Indent Char"/>
    <w:locked/>
    <w:rsid w:val="003657CA"/>
    <w:rPr>
      <w:rFonts w:ascii="Times New Roman" w:hAnsi="Times New Roman" w:cs="Times New Roman"/>
      <w:sz w:val="24"/>
      <w:szCs w:val="24"/>
      <w:lang w:val="x-none" w:eastAsia="ru-RU"/>
    </w:rPr>
  </w:style>
  <w:style w:type="paragraph" w:customStyle="1" w:styleId="a8">
    <w:name w:val="Знак"/>
    <w:basedOn w:val="a"/>
    <w:rsid w:val="007A35D2"/>
    <w:pPr>
      <w:spacing w:after="160" w:line="240" w:lineRule="exact"/>
      <w:ind w:firstLine="862"/>
    </w:pPr>
    <w:rPr>
      <w:rFonts w:ascii="Verdana" w:hAnsi="Verdana" w:cs="Verdana"/>
      <w:sz w:val="20"/>
      <w:szCs w:val="28"/>
      <w:lang w:val="en-US" w:eastAsia="en-US"/>
    </w:rPr>
  </w:style>
  <w:style w:type="character" w:styleId="a9">
    <w:name w:val="Strong"/>
    <w:basedOn w:val="a0"/>
    <w:qFormat/>
    <w:rsid w:val="00B93BB4"/>
    <w:rPr>
      <w:b/>
      <w:bCs/>
    </w:rPr>
  </w:style>
  <w:style w:type="paragraph" w:styleId="aa">
    <w:name w:val="Normal (Web)"/>
    <w:basedOn w:val="a"/>
    <w:rsid w:val="00B93BB4"/>
    <w:pPr>
      <w:spacing w:before="100" w:beforeAutospacing="1" w:after="100" w:afterAutospacing="1"/>
    </w:pPr>
  </w:style>
  <w:style w:type="table" w:styleId="ab">
    <w:name w:val="Table Grid"/>
    <w:basedOn w:val="a1"/>
    <w:rsid w:val="00A6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14CD9"/>
    <w:pPr>
      <w:ind w:left="720"/>
      <w:contextualSpacing/>
    </w:pPr>
  </w:style>
  <w:style w:type="table" w:customStyle="1" w:styleId="10">
    <w:name w:val="Сетка таблицы1"/>
    <w:basedOn w:val="a1"/>
    <w:next w:val="ab"/>
    <w:uiPriority w:val="39"/>
    <w:rsid w:val="00147DBE"/>
    <w:pPr>
      <w:ind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6908">
      <w:bodyDiv w:val="1"/>
      <w:marLeft w:val="0"/>
      <w:marRight w:val="0"/>
      <w:marTop w:val="0"/>
      <w:marBottom w:val="0"/>
      <w:divBdr>
        <w:top w:val="none" w:sz="0" w:space="0" w:color="auto"/>
        <w:left w:val="none" w:sz="0" w:space="0" w:color="auto"/>
        <w:bottom w:val="none" w:sz="0" w:space="0" w:color="auto"/>
        <w:right w:val="none" w:sz="0" w:space="0" w:color="auto"/>
      </w:divBdr>
    </w:div>
    <w:div w:id="1683243255">
      <w:bodyDiv w:val="1"/>
      <w:marLeft w:val="0"/>
      <w:marRight w:val="0"/>
      <w:marTop w:val="0"/>
      <w:marBottom w:val="0"/>
      <w:divBdr>
        <w:top w:val="none" w:sz="0" w:space="0" w:color="auto"/>
        <w:left w:val="none" w:sz="0" w:space="0" w:color="auto"/>
        <w:bottom w:val="none" w:sz="0" w:space="0" w:color="auto"/>
        <w:right w:val="none" w:sz="0" w:space="0" w:color="auto"/>
      </w:divBdr>
    </w:div>
    <w:div w:id="21078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УГНТУ</Company>
  <LinksUpToDate>false</LinksUpToDate>
  <CharactersWithSpaces>6786</CharactersWithSpaces>
  <SharedDoc>false</SharedDoc>
  <HLinks>
    <vt:vector size="6" baseType="variant">
      <vt:variant>
        <vt:i4>5570630</vt:i4>
      </vt:variant>
      <vt:variant>
        <vt:i4>30</vt:i4>
      </vt:variant>
      <vt:variant>
        <vt:i4>0</vt:i4>
      </vt:variant>
      <vt:variant>
        <vt:i4>5</vt:i4>
      </vt:variant>
      <vt:variant>
        <vt:lpwstr>http://dx.doi.org/10.17213/0136-3360-2016-5-53-58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ЭЭП</dc:creator>
  <cp:keywords/>
  <cp:lastModifiedBy>DimukashevaGE</cp:lastModifiedBy>
  <cp:revision>12</cp:revision>
  <dcterms:created xsi:type="dcterms:W3CDTF">2022-03-10T04:17:00Z</dcterms:created>
  <dcterms:modified xsi:type="dcterms:W3CDTF">2023-10-27T04:47:00Z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