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4B" w:rsidRDefault="00624E4B" w:rsidP="00624E4B">
      <w:pPr>
        <w:pStyle w:val="Standard"/>
        <w:spacing w:after="0" w:line="100" w:lineRule="atLeas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47FFFA3" wp14:editId="7D7EDFA3">
            <wp:simplePos x="0" y="0"/>
            <wp:positionH relativeFrom="page">
              <wp:align>center</wp:align>
            </wp:positionH>
            <wp:positionV relativeFrom="paragraph">
              <wp:posOffset>-449580</wp:posOffset>
            </wp:positionV>
            <wp:extent cx="1865519" cy="437040"/>
            <wp:effectExtent l="0" t="0" r="1905" b="1270"/>
            <wp:wrapNone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43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18"/>
          <w:szCs w:val="18"/>
        </w:rPr>
        <w:t>Министерство науки и высшего образования Российской Федерации</w:t>
      </w:r>
    </w:p>
    <w:p w:rsidR="00624E4B" w:rsidRDefault="00624E4B" w:rsidP="00624E4B">
      <w:pPr>
        <w:pStyle w:val="Standard"/>
        <w:spacing w:after="0" w:line="100" w:lineRule="atLeas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ФГБОУ ВО «Ивановский государственный энергетический университет имени В.И. Ленина»</w:t>
      </w:r>
    </w:p>
    <w:p w:rsidR="00624E4B" w:rsidRDefault="00624E4B" w:rsidP="00624E4B">
      <w:pPr>
        <w:pStyle w:val="Standard"/>
        <w:spacing w:after="0" w:line="100" w:lineRule="atLeast"/>
        <w:rPr>
          <w:rFonts w:ascii="Verdana" w:hAnsi="Verdana" w:cs="Verdana"/>
          <w:color w:val="000000"/>
          <w:sz w:val="18"/>
          <w:szCs w:val="18"/>
        </w:rPr>
      </w:pPr>
    </w:p>
    <w:p w:rsidR="00624E4B" w:rsidRDefault="00624E4B" w:rsidP="00624E4B">
      <w:pPr>
        <w:pStyle w:val="Standard"/>
        <w:spacing w:after="0" w:line="100" w:lineRule="atLeast"/>
        <w:jc w:val="center"/>
        <w:rPr>
          <w:rFonts w:ascii="Verdana" w:hAnsi="Verdana" w:cs="Verdana"/>
          <w:sz w:val="18"/>
          <w:szCs w:val="18"/>
        </w:rPr>
      </w:pPr>
    </w:p>
    <w:tbl>
      <w:tblPr>
        <w:tblW w:w="10590" w:type="dxa"/>
        <w:tblInd w:w="-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250"/>
      </w:tblGrid>
      <w:tr w:rsidR="00624E4B" w:rsidTr="00624E4B">
        <w:trPr>
          <w:trHeight w:val="107"/>
        </w:trPr>
        <w:tc>
          <w:tcPr>
            <w:tcW w:w="10590" w:type="dxa"/>
            <w:gridSpan w:val="2"/>
            <w:tcBorders>
              <w:bottom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4B" w:rsidRDefault="00624E4B" w:rsidP="00823465">
            <w:pPr>
              <w:pStyle w:val="Standard"/>
              <w:snapToGrid w:val="0"/>
              <w:spacing w:after="0" w:line="100" w:lineRule="atLeast"/>
              <w:rPr>
                <w:sz w:val="10"/>
                <w:szCs w:val="10"/>
                <w:lang w:eastAsia="ru-RU"/>
              </w:rPr>
            </w:pPr>
          </w:p>
        </w:tc>
      </w:tr>
      <w:tr w:rsidR="00624E4B" w:rsidTr="00624E4B">
        <w:trPr>
          <w:trHeight w:val="1370"/>
        </w:trPr>
        <w:tc>
          <w:tcPr>
            <w:tcW w:w="2340" w:type="dxa"/>
            <w:tcBorders>
              <w:top w:val="single" w:sz="36" w:space="0" w:color="808000"/>
              <w:bottom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4B" w:rsidRDefault="00624E4B" w:rsidP="00823465">
            <w:pPr>
              <w:pStyle w:val="Standard"/>
              <w:spacing w:after="0" w:line="1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565EBD" wp14:editId="177D2924">
                  <wp:extent cx="914400" cy="914400"/>
                  <wp:effectExtent l="0" t="0" r="0" b="0"/>
                  <wp:docPr id="6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36" w:space="0" w:color="808000"/>
              <w:bottom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4B" w:rsidRPr="009E415D" w:rsidRDefault="00624E4B" w:rsidP="00823465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bCs/>
                <w:color w:val="9A9600"/>
                <w:sz w:val="104"/>
                <w:szCs w:val="104"/>
                <w:lang w:eastAsia="ru-RU"/>
              </w:rPr>
              <w:t>ЭНЕРГИЯ-2019</w:t>
            </w:r>
          </w:p>
          <w:p w:rsidR="00624E4B" w:rsidRDefault="00624E4B" w:rsidP="00823465">
            <w:pPr>
              <w:pStyle w:val="Standard"/>
              <w:spacing w:after="120" w:line="100" w:lineRule="atLeast"/>
            </w:pPr>
            <w:r w:rsidRPr="00F43C0E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 xml:space="preserve">ЧЕТЫРНАДЦАТАЯ </w:t>
            </w:r>
            <w:r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ВСЕРОСИЙСКАЯ (МЕЖДУНАРОДНАЯ) НАУЧНО-ТЕХНИЧЕСКАЯ КОНФЕРЕНЦИЯ СТУДЕНТОВ,</w:t>
            </w:r>
            <w:r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АСПИРАНТОВ И МОЛОДЫХ УЧЁНЫХ</w:t>
            </w:r>
          </w:p>
        </w:tc>
      </w:tr>
      <w:tr w:rsidR="00624E4B" w:rsidTr="00624E4B">
        <w:trPr>
          <w:trHeight w:val="23"/>
        </w:trPr>
        <w:tc>
          <w:tcPr>
            <w:tcW w:w="10590" w:type="dxa"/>
            <w:gridSpan w:val="2"/>
            <w:tcBorders>
              <w:top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4B" w:rsidRDefault="00624E4B" w:rsidP="00823465">
            <w:pPr>
              <w:pStyle w:val="Standard"/>
              <w:snapToGrid w:val="0"/>
              <w:spacing w:after="0" w:line="100" w:lineRule="atLeast"/>
              <w:rPr>
                <w:sz w:val="10"/>
                <w:szCs w:val="10"/>
                <w:lang w:eastAsia="ru-RU"/>
              </w:rPr>
            </w:pPr>
          </w:p>
        </w:tc>
      </w:tr>
    </w:tbl>
    <w:p w:rsidR="00624E4B" w:rsidRDefault="00624E4B" w:rsidP="00624E4B">
      <w:pPr>
        <w:pStyle w:val="Standard"/>
        <w:spacing w:after="0"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24E4B" w:rsidRDefault="00624E4B" w:rsidP="00624E4B">
      <w:pPr>
        <w:pStyle w:val="Standard"/>
        <w:spacing w:after="0" w:line="10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ВТОРОЕ ИНФОРМАЦИОННОЕ СООБЩЕНИЕ</w:t>
      </w:r>
    </w:p>
    <w:p w:rsidR="00624E4B" w:rsidRDefault="00624E4B" w:rsidP="00624E4B">
      <w:pPr>
        <w:pStyle w:val="1"/>
        <w:jc w:val="center"/>
        <w:rPr>
          <w:rFonts w:ascii="Verdana" w:hAnsi="Verdana" w:cs="Verdana"/>
          <w:color w:val="00000A"/>
          <w:sz w:val="18"/>
          <w:szCs w:val="18"/>
        </w:rPr>
      </w:pPr>
    </w:p>
    <w:p w:rsidR="00624E4B" w:rsidRPr="002D65B8" w:rsidRDefault="00624E4B" w:rsidP="00624E4B">
      <w:pPr>
        <w:pStyle w:val="Standard"/>
        <w:spacing w:after="0" w:line="240" w:lineRule="auto"/>
        <w:ind w:firstLine="709"/>
        <w:jc w:val="both"/>
        <w:rPr>
          <w:sz w:val="18"/>
          <w:szCs w:val="18"/>
        </w:rPr>
      </w:pPr>
      <w:r w:rsidRPr="002D65B8">
        <w:rPr>
          <w:rFonts w:ascii="Verdana" w:hAnsi="Verdana" w:cs="Verdana"/>
          <w:b/>
          <w:bCs/>
          <w:sz w:val="18"/>
          <w:szCs w:val="18"/>
        </w:rPr>
        <w:t>02–04 апреля 2019 года</w:t>
      </w:r>
      <w:r w:rsidRPr="002D65B8">
        <w:rPr>
          <w:rFonts w:ascii="Verdana" w:hAnsi="Verdana" w:cs="Verdana"/>
          <w:sz w:val="18"/>
          <w:szCs w:val="18"/>
        </w:rPr>
        <w:t xml:space="preserve"> в Ивановском государственном энергетическом университете проводится </w:t>
      </w:r>
      <w:r w:rsidRPr="002D65B8">
        <w:rPr>
          <w:rFonts w:ascii="Verdana" w:hAnsi="Verdana" w:cs="Verdana"/>
          <w:sz w:val="18"/>
          <w:szCs w:val="18"/>
          <w:lang w:val="en-US"/>
        </w:rPr>
        <w:t>XIV</w:t>
      </w:r>
      <w:r w:rsidRPr="002D65B8">
        <w:rPr>
          <w:rFonts w:ascii="Verdana" w:hAnsi="Verdana" w:cs="Verdana"/>
          <w:sz w:val="18"/>
          <w:szCs w:val="18"/>
        </w:rPr>
        <w:t xml:space="preserve"> Всероссийская (Международная) научно-техническая конференция студентов, аспирантов и молодых ученых </w:t>
      </w:r>
      <w:r w:rsidRPr="002D65B8">
        <w:rPr>
          <w:rFonts w:ascii="Verdana" w:hAnsi="Verdana" w:cs="Verdana"/>
          <w:b/>
          <w:bCs/>
          <w:sz w:val="18"/>
          <w:szCs w:val="18"/>
        </w:rPr>
        <w:t>«Энергия — 2019»</w:t>
      </w:r>
      <w:r w:rsidRPr="002D65B8">
        <w:rPr>
          <w:rFonts w:ascii="Verdana" w:hAnsi="Verdana" w:cs="Verdana"/>
          <w:sz w:val="18"/>
          <w:szCs w:val="18"/>
        </w:rPr>
        <w:t xml:space="preserve">. </w:t>
      </w:r>
      <w:r w:rsidRPr="002D65B8">
        <w:rPr>
          <w:rFonts w:ascii="Verdana" w:hAnsi="Verdana" w:cs="Verdana"/>
          <w:spacing w:val="2"/>
          <w:sz w:val="18"/>
          <w:szCs w:val="18"/>
        </w:rPr>
        <w:t>К началу работы конференции будет опубликован сборник тезисов докладов по всем направлениям работы конференции. Автор (авторский коллектив) получит том сборника в соответствии с темой доклада в печатном виде или на электронном носителе.</w:t>
      </w:r>
    </w:p>
    <w:p w:rsidR="00624E4B" w:rsidRPr="000B7D6F" w:rsidRDefault="00624E4B" w:rsidP="00624E4B">
      <w:pPr>
        <w:pStyle w:val="Textbody"/>
        <w:spacing w:after="0" w:line="100" w:lineRule="atLeast"/>
        <w:ind w:firstLine="720"/>
        <w:rPr>
          <w:sz w:val="18"/>
          <w:szCs w:val="18"/>
        </w:rPr>
      </w:pPr>
      <w:r w:rsidRPr="000B7D6F">
        <w:rPr>
          <w:rFonts w:ascii="Verdana" w:hAnsi="Verdana" w:cs="Verdana"/>
          <w:spacing w:val="2"/>
          <w:sz w:val="18"/>
          <w:szCs w:val="18"/>
        </w:rPr>
        <w:t xml:space="preserve">Для публикации в сборнике тезисов необходимо произвести оплату организационного взноса по указанным ниже банковским реквизитам </w:t>
      </w:r>
      <w:r w:rsidRPr="000B7D6F">
        <w:rPr>
          <w:rFonts w:ascii="Verdana" w:hAnsi="Verdana" w:cs="Verdana"/>
          <w:b/>
          <w:bCs/>
          <w:spacing w:val="2"/>
          <w:sz w:val="18"/>
          <w:szCs w:val="18"/>
        </w:rPr>
        <w:t>до 1 марта 2019 г</w:t>
      </w:r>
      <w:r w:rsidRPr="000B7D6F">
        <w:rPr>
          <w:rFonts w:ascii="Verdana" w:hAnsi="Verdana" w:cs="Verdana"/>
          <w:spacing w:val="2"/>
          <w:sz w:val="18"/>
          <w:szCs w:val="18"/>
        </w:rPr>
        <w:t xml:space="preserve">. в размере </w:t>
      </w:r>
      <w:r w:rsidRPr="000B7D6F">
        <w:rPr>
          <w:rFonts w:ascii="Verdana" w:hAnsi="Verdana" w:cs="Verdana"/>
          <w:b/>
          <w:bCs/>
          <w:spacing w:val="2"/>
          <w:sz w:val="18"/>
          <w:szCs w:val="18"/>
        </w:rPr>
        <w:t xml:space="preserve">900 руб. </w:t>
      </w:r>
      <w:r w:rsidRPr="000B7D6F">
        <w:rPr>
          <w:rFonts w:ascii="Verdana" w:hAnsi="Verdana" w:cs="Verdana"/>
          <w:spacing w:val="2"/>
          <w:sz w:val="18"/>
          <w:szCs w:val="18"/>
        </w:rPr>
        <w:t xml:space="preserve">(в том числе НДС). Если автор заявил свыше двух докладов, то за каждый последующий доклад оплачивается дополнительный организационный взнос в размере </w:t>
      </w:r>
      <w:r w:rsidRPr="000B7D6F">
        <w:rPr>
          <w:rFonts w:ascii="Verdana" w:hAnsi="Verdana" w:cs="Verdana"/>
          <w:b/>
          <w:bCs/>
          <w:spacing w:val="2"/>
          <w:sz w:val="18"/>
          <w:szCs w:val="18"/>
        </w:rPr>
        <w:t>500 руб</w:t>
      </w:r>
      <w:r w:rsidRPr="000B7D6F">
        <w:rPr>
          <w:rFonts w:ascii="Verdana" w:hAnsi="Verdana" w:cs="Verdana"/>
          <w:spacing w:val="2"/>
          <w:sz w:val="18"/>
          <w:szCs w:val="18"/>
        </w:rPr>
        <w:t xml:space="preserve">. Участники из стран ближнего и дальнего зарубежья от уплаты </w:t>
      </w:r>
      <w:proofErr w:type="spellStart"/>
      <w:r w:rsidRPr="000B7D6F">
        <w:rPr>
          <w:rFonts w:ascii="Verdana" w:hAnsi="Verdana" w:cs="Verdana"/>
          <w:spacing w:val="2"/>
          <w:sz w:val="18"/>
          <w:szCs w:val="18"/>
        </w:rPr>
        <w:t>оргвзноса</w:t>
      </w:r>
      <w:proofErr w:type="spellEnd"/>
      <w:r w:rsidRPr="000B7D6F">
        <w:rPr>
          <w:rFonts w:ascii="Verdana" w:hAnsi="Verdana" w:cs="Verdana"/>
          <w:spacing w:val="2"/>
          <w:sz w:val="18"/>
          <w:szCs w:val="18"/>
        </w:rPr>
        <w:t xml:space="preserve"> освобождаются.</w:t>
      </w:r>
      <w:r w:rsidRPr="000B7D6F">
        <w:rPr>
          <w:rFonts w:ascii="Verdana" w:hAnsi="Verdana" w:cs="Verdana"/>
          <w:sz w:val="18"/>
          <w:szCs w:val="18"/>
        </w:rPr>
        <w:t xml:space="preserve"> </w:t>
      </w:r>
      <w:r w:rsidRPr="000B7D6F">
        <w:rPr>
          <w:rStyle w:val="11"/>
          <w:rFonts w:ascii="Verdana" w:hAnsi="Verdana" w:cs="Verdana"/>
          <w:sz w:val="18"/>
          <w:szCs w:val="18"/>
        </w:rPr>
        <w:t xml:space="preserve">Авторы из ИГЭУ освобождаются от уплаты </w:t>
      </w:r>
      <w:proofErr w:type="spellStart"/>
      <w:r w:rsidRPr="000B7D6F">
        <w:rPr>
          <w:rStyle w:val="11"/>
          <w:rFonts w:ascii="Verdana" w:hAnsi="Verdana" w:cs="Verdana"/>
          <w:i/>
          <w:sz w:val="18"/>
          <w:szCs w:val="18"/>
        </w:rPr>
        <w:t>оргвзноса</w:t>
      </w:r>
      <w:proofErr w:type="spellEnd"/>
      <w:r w:rsidRPr="000B7D6F">
        <w:rPr>
          <w:rStyle w:val="11"/>
          <w:rFonts w:ascii="Verdana" w:hAnsi="Verdana" w:cs="Verdana"/>
          <w:sz w:val="18"/>
          <w:szCs w:val="18"/>
        </w:rPr>
        <w:t xml:space="preserve"> в случае очного участия в конференции. Авторы из внешних вузов и организаций, при оплате </w:t>
      </w:r>
      <w:proofErr w:type="spellStart"/>
      <w:r w:rsidRPr="000B7D6F">
        <w:rPr>
          <w:rStyle w:val="11"/>
          <w:rFonts w:ascii="Verdana" w:hAnsi="Verdana" w:cs="Verdana"/>
          <w:sz w:val="18"/>
          <w:szCs w:val="18"/>
        </w:rPr>
        <w:t>оргвзноса</w:t>
      </w:r>
      <w:proofErr w:type="spellEnd"/>
      <w:r w:rsidRPr="000B7D6F">
        <w:rPr>
          <w:rStyle w:val="11"/>
          <w:rFonts w:ascii="Verdana" w:hAnsi="Verdana" w:cs="Verdana"/>
          <w:sz w:val="18"/>
          <w:szCs w:val="18"/>
        </w:rPr>
        <w:t>, могут участвовать в конференции заочно.</w:t>
      </w:r>
    </w:p>
    <w:p w:rsidR="00624E4B" w:rsidRPr="002D65B8" w:rsidRDefault="00624E4B" w:rsidP="00624E4B">
      <w:pPr>
        <w:pStyle w:val="Standard"/>
        <w:spacing w:after="0" w:line="240" w:lineRule="auto"/>
        <w:ind w:firstLine="709"/>
        <w:jc w:val="both"/>
        <w:rPr>
          <w:sz w:val="18"/>
          <w:szCs w:val="18"/>
        </w:rPr>
      </w:pPr>
      <w:r w:rsidRPr="002D65B8">
        <w:rPr>
          <w:rFonts w:ascii="Verdana" w:hAnsi="Verdana" w:cs="Verdana"/>
          <w:spacing w:val="2"/>
          <w:sz w:val="18"/>
          <w:szCs w:val="18"/>
        </w:rPr>
        <w:t xml:space="preserve">Скан-копию документа об оплате необходимо выслать на электронные адреса: </w:t>
      </w:r>
      <w:hyperlink r:id="rId8" w:history="1">
        <w:r w:rsidRPr="002D65B8">
          <w:rPr>
            <w:rStyle w:val="Internetlink"/>
            <w:rFonts w:ascii="Verdana" w:hAnsi="Verdana"/>
            <w:spacing w:val="2"/>
            <w:sz w:val="18"/>
            <w:szCs w:val="18"/>
          </w:rPr>
          <w:t>energya@ispu.ru</w:t>
        </w:r>
      </w:hyperlink>
      <w:r w:rsidRPr="002D65B8">
        <w:rPr>
          <w:rFonts w:ascii="Verdana" w:hAnsi="Verdana" w:cs="Verdana"/>
          <w:spacing w:val="2"/>
          <w:sz w:val="18"/>
          <w:szCs w:val="18"/>
        </w:rPr>
        <w:t xml:space="preserve">, </w:t>
      </w:r>
      <w:hyperlink r:id="rId9" w:history="1">
        <w:r w:rsidRPr="002D65B8">
          <w:rPr>
            <w:rFonts w:ascii="Verdana" w:hAnsi="Verdana" w:cs="Verdana"/>
            <w:spacing w:val="2"/>
            <w:sz w:val="18"/>
            <w:szCs w:val="18"/>
          </w:rPr>
          <w:t>energyconf@bk.ru</w:t>
        </w:r>
      </w:hyperlink>
      <w:r w:rsidRPr="002D65B8">
        <w:rPr>
          <w:rFonts w:ascii="Verdana" w:hAnsi="Verdana" w:cs="Verdana"/>
          <w:spacing w:val="2"/>
          <w:sz w:val="18"/>
          <w:szCs w:val="18"/>
        </w:rPr>
        <w:t>.</w:t>
      </w:r>
    </w:p>
    <w:p w:rsidR="00624E4B" w:rsidRPr="002D65B8" w:rsidRDefault="00624E4B" w:rsidP="00624E4B">
      <w:pPr>
        <w:pStyle w:val="Textbody"/>
        <w:tabs>
          <w:tab w:val="left" w:pos="0"/>
        </w:tabs>
        <w:spacing w:after="0" w:line="240" w:lineRule="auto"/>
        <w:ind w:firstLine="720"/>
        <w:rPr>
          <w:sz w:val="18"/>
          <w:szCs w:val="18"/>
        </w:rPr>
      </w:pPr>
      <w:r w:rsidRPr="002D65B8">
        <w:rPr>
          <w:rFonts w:ascii="Verdana" w:hAnsi="Verdana" w:cs="Verdana"/>
          <w:spacing w:val="2"/>
          <w:sz w:val="18"/>
          <w:szCs w:val="18"/>
        </w:rPr>
        <w:t xml:space="preserve">Оперативная информация по проведению конференции, в том числе пример заполнения квитанции при оплате через Сбербанк РФ (для физического лица), а также бланки договора на оказание услуг по организации участия в конференции и акта выполненных работ по договору (для оплаты участия юридическими лицами) размещены на сайте конференции </w:t>
      </w:r>
      <w:hyperlink r:id="rId10" w:history="1">
        <w:r w:rsidRPr="002D65B8">
          <w:rPr>
            <w:rFonts w:ascii="Verdana" w:hAnsi="Verdana" w:cs="Verdana"/>
            <w:sz w:val="18"/>
            <w:szCs w:val="18"/>
          </w:rPr>
          <w:t>http://ispu.ru/energy</w:t>
        </w:r>
      </w:hyperlink>
      <w:r w:rsidRPr="002D65B8">
        <w:rPr>
          <w:rFonts w:ascii="Verdana" w:hAnsi="Verdana" w:cs="Verdana"/>
          <w:spacing w:val="2"/>
          <w:sz w:val="18"/>
          <w:szCs w:val="18"/>
        </w:rPr>
        <w:t>.</w:t>
      </w:r>
    </w:p>
    <w:p w:rsidR="00624E4B" w:rsidRPr="002D65B8" w:rsidRDefault="00624E4B" w:rsidP="00624E4B">
      <w:pPr>
        <w:pStyle w:val="Standard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624E4B" w:rsidRPr="00513DED" w:rsidRDefault="00624E4B" w:rsidP="00624E4B">
      <w:pPr>
        <w:pStyle w:val="Standard"/>
        <w:spacing w:after="0"/>
        <w:jc w:val="center"/>
        <w:rPr>
          <w:rFonts w:ascii="Verdana" w:hAnsi="Verdana" w:cs="Verdana"/>
          <w:b/>
          <w:bCs/>
          <w:color w:val="auto"/>
          <w:sz w:val="19"/>
          <w:szCs w:val="19"/>
        </w:rPr>
      </w:pPr>
      <w:r w:rsidRPr="00513DED">
        <w:rPr>
          <w:rFonts w:ascii="Verdana" w:hAnsi="Verdana" w:cs="Verdana"/>
          <w:b/>
          <w:bCs/>
          <w:color w:val="auto"/>
          <w:sz w:val="19"/>
          <w:szCs w:val="19"/>
        </w:rPr>
        <w:t>БАНКОВСКИЕ РЕКВИЗИТЫ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 xml:space="preserve">ИНН 3731000308 УФК по Ивановской обл. (ИГЭУ </w:t>
      </w:r>
      <w:proofErr w:type="spellStart"/>
      <w:r w:rsidRPr="00513DED">
        <w:rPr>
          <w:rFonts w:ascii="Verdana" w:hAnsi="Verdana" w:cs="Verdana"/>
          <w:color w:val="auto"/>
          <w:sz w:val="19"/>
          <w:szCs w:val="19"/>
        </w:rPr>
        <w:t>л.сч</w:t>
      </w:r>
      <w:proofErr w:type="spellEnd"/>
      <w:r w:rsidRPr="00513DED">
        <w:rPr>
          <w:rFonts w:ascii="Verdana" w:hAnsi="Verdana" w:cs="Verdana"/>
          <w:color w:val="auto"/>
          <w:sz w:val="19"/>
          <w:szCs w:val="19"/>
        </w:rPr>
        <w:t>. 20336Х98260)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>КПП 370201001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>Р/счет 40501810100002000002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>Отделение Иваново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>БИК 042406001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>ОКТМО 24701000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>ОКПО 02068195</w:t>
      </w:r>
    </w:p>
    <w:p w:rsidR="00624E4B" w:rsidRPr="00513DED" w:rsidRDefault="00624E4B" w:rsidP="00624E4B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9"/>
          <w:szCs w:val="19"/>
        </w:rPr>
      </w:pPr>
      <w:r w:rsidRPr="00513DED">
        <w:rPr>
          <w:rFonts w:ascii="Verdana" w:hAnsi="Verdana" w:cs="Verdana"/>
          <w:color w:val="auto"/>
          <w:sz w:val="19"/>
          <w:szCs w:val="19"/>
        </w:rPr>
        <w:t>КБК 00000000000000000130</w:t>
      </w:r>
    </w:p>
    <w:p w:rsidR="00624E4B" w:rsidRDefault="00624E4B" w:rsidP="00624E4B">
      <w:pPr>
        <w:pStyle w:val="Standard"/>
        <w:spacing w:after="0" w:line="240" w:lineRule="auto"/>
        <w:jc w:val="both"/>
      </w:pPr>
      <w:r w:rsidRPr="00513DED">
        <w:rPr>
          <w:rFonts w:ascii="Verdana" w:hAnsi="Verdana" w:cs="Verdana"/>
          <w:color w:val="auto"/>
          <w:sz w:val="19"/>
          <w:szCs w:val="19"/>
        </w:rPr>
        <w:t>В назначении платежа указать:</w:t>
      </w:r>
      <w:r>
        <w:rPr>
          <w:rFonts w:ascii="Verdana" w:hAnsi="Verdana" w:cs="Verdana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</w:rPr>
        <w:t xml:space="preserve">Энергия-2019. Оплата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оргвзноса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>, в том числе НДС 20%. Фамилия И.О. (ВУЗ, город)</w:t>
      </w:r>
    </w:p>
    <w:p w:rsidR="00624E4B" w:rsidRDefault="00624E4B" w:rsidP="00624E4B">
      <w:pPr>
        <w:pStyle w:val="Standard"/>
        <w:spacing w:after="0" w:line="240" w:lineRule="auto"/>
        <w:ind w:firstLine="709"/>
        <w:jc w:val="both"/>
        <w:rPr>
          <w:rFonts w:ascii="Verdana" w:hAnsi="Verdana" w:cs="Verdana"/>
          <w:sz w:val="19"/>
          <w:szCs w:val="19"/>
        </w:rPr>
      </w:pPr>
    </w:p>
    <w:p w:rsidR="00624E4B" w:rsidRDefault="00624E4B" w:rsidP="00624E4B">
      <w:pPr>
        <w:pStyle w:val="Textbody"/>
        <w:tabs>
          <w:tab w:val="left" w:pos="0"/>
        </w:tabs>
        <w:spacing w:after="0" w:line="100" w:lineRule="atLeast"/>
        <w:jc w:val="center"/>
      </w:pPr>
      <w:r>
        <w:rPr>
          <w:rStyle w:val="11"/>
          <w:rFonts w:ascii="Verdana" w:hAnsi="Verdana" w:cs="Verdana"/>
          <w:b/>
          <w:bCs/>
          <w:caps/>
          <w:sz w:val="18"/>
          <w:szCs w:val="18"/>
        </w:rPr>
        <w:t>адрес оргкомитета</w:t>
      </w:r>
    </w:p>
    <w:p w:rsidR="00624E4B" w:rsidRDefault="00624E4B" w:rsidP="00624E4B">
      <w:pPr>
        <w:pStyle w:val="Textbody"/>
        <w:tabs>
          <w:tab w:val="left" w:pos="0"/>
        </w:tabs>
        <w:spacing w:after="0" w:line="100" w:lineRule="atLeast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153003, Россия, г. Иваново, ул. Рабфаковская, д. 34, ИГЭУ</w:t>
      </w:r>
    </w:p>
    <w:p w:rsidR="00624E4B" w:rsidRDefault="00624E4B" w:rsidP="00624E4B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</w:rPr>
        <w:t>Макаров Аркадий Владиславович</w:t>
      </w:r>
      <w:r>
        <w:rPr>
          <w:rFonts w:ascii="Verdana" w:hAnsi="Verdana" w:cs="Verdana"/>
          <w:sz w:val="18"/>
          <w:szCs w:val="18"/>
        </w:rPr>
        <w:t>, зам. председателя оргкомитета</w:t>
      </w:r>
    </w:p>
    <w:p w:rsidR="00624E4B" w:rsidRDefault="00624E4B" w:rsidP="00624E4B">
      <w:pPr>
        <w:pStyle w:val="Textbody"/>
        <w:tabs>
          <w:tab w:val="left" w:pos="0"/>
        </w:tabs>
        <w:spacing w:after="0" w:line="100" w:lineRule="atLeast"/>
        <w:jc w:val="left"/>
      </w:pPr>
      <w:r>
        <w:rPr>
          <w:rFonts w:ascii="Verdana" w:hAnsi="Verdana" w:cs="Verdana"/>
          <w:sz w:val="18"/>
          <w:szCs w:val="18"/>
        </w:rPr>
        <w:t>тел</w:t>
      </w:r>
      <w:r>
        <w:rPr>
          <w:rFonts w:ascii="Verdana" w:hAnsi="Verdana" w:cs="Verdana"/>
          <w:sz w:val="18"/>
          <w:szCs w:val="18"/>
          <w:lang w:val="en-US"/>
        </w:rPr>
        <w:t xml:space="preserve">.: (4932) 26-99-45, +7 (920) 671-45-37, e-mail: </w:t>
      </w:r>
      <w:r w:rsidR="00B93829">
        <w:fldChar w:fldCharType="begin"/>
      </w:r>
      <w:r w:rsidR="00B93829" w:rsidRPr="00133D21">
        <w:rPr>
          <w:lang w:val="en-US"/>
        </w:rPr>
        <w:instrText xml:space="preserve"> HYPERLINK "mailto:energya@ispu.ru" </w:instrText>
      </w:r>
      <w:r w:rsidR="00B93829">
        <w:fldChar w:fldCharType="separate"/>
      </w:r>
      <w:r>
        <w:rPr>
          <w:rStyle w:val="Internetlink"/>
          <w:rFonts w:ascii="Verdana" w:hAnsi="Verdana"/>
          <w:lang w:val="en-US"/>
        </w:rPr>
        <w:t>energya</w:t>
      </w:r>
      <w:r w:rsidR="00B93829">
        <w:rPr>
          <w:rStyle w:val="Internetlink"/>
          <w:rFonts w:ascii="Verdana" w:hAnsi="Verdana"/>
          <w:lang w:val="en-US"/>
        </w:rPr>
        <w:fldChar w:fldCharType="end"/>
      </w:r>
      <w:r w:rsidR="00B93829">
        <w:fldChar w:fldCharType="begin"/>
      </w:r>
      <w:r w:rsidR="00B93829" w:rsidRPr="00133D21">
        <w:rPr>
          <w:lang w:val="en-US"/>
        </w:rPr>
        <w:instrText xml:space="preserve"> HYPERLINK "mailto:energya@ispu.ru" </w:instrText>
      </w:r>
      <w:r w:rsidR="00B93829">
        <w:fldChar w:fldCharType="separate"/>
      </w:r>
      <w:r>
        <w:rPr>
          <w:rStyle w:val="Internetlink"/>
          <w:rFonts w:ascii="Verdana" w:hAnsi="Verdana"/>
          <w:lang w:val="en-US"/>
        </w:rPr>
        <w:t>@</w:t>
      </w:r>
      <w:r w:rsidR="00B93829">
        <w:rPr>
          <w:rStyle w:val="Internetlink"/>
          <w:rFonts w:ascii="Verdana" w:hAnsi="Verdana"/>
          <w:lang w:val="en-US"/>
        </w:rPr>
        <w:fldChar w:fldCharType="end"/>
      </w:r>
      <w:r w:rsidR="00B93829">
        <w:fldChar w:fldCharType="begin"/>
      </w:r>
      <w:r w:rsidR="00B93829" w:rsidRPr="00133D21">
        <w:rPr>
          <w:lang w:val="en-US"/>
        </w:rPr>
        <w:instrText xml:space="preserve"> HYPERLINK "mailto:energya@ispu.ru" </w:instrText>
      </w:r>
      <w:r w:rsidR="00B93829">
        <w:fldChar w:fldCharType="separate"/>
      </w:r>
      <w:r>
        <w:rPr>
          <w:rStyle w:val="Internetlink"/>
          <w:rFonts w:ascii="Verdana" w:hAnsi="Verdana"/>
          <w:lang w:val="en-US"/>
        </w:rPr>
        <w:t>ispu</w:t>
      </w:r>
      <w:r w:rsidR="00B93829">
        <w:rPr>
          <w:rStyle w:val="Internetlink"/>
          <w:rFonts w:ascii="Verdana" w:hAnsi="Verdana"/>
          <w:lang w:val="en-US"/>
        </w:rPr>
        <w:fldChar w:fldCharType="end"/>
      </w:r>
      <w:r w:rsidR="00B93829">
        <w:fldChar w:fldCharType="begin"/>
      </w:r>
      <w:r w:rsidR="00B93829" w:rsidRPr="00133D21">
        <w:rPr>
          <w:lang w:val="en-US"/>
        </w:rPr>
        <w:instrText xml:space="preserve"> HYPERLINK "mailto:energya@ispu.ru" </w:instrText>
      </w:r>
      <w:r w:rsidR="00B93829">
        <w:fldChar w:fldCharType="separate"/>
      </w:r>
      <w:r>
        <w:rPr>
          <w:rStyle w:val="Internetlink"/>
          <w:rFonts w:ascii="Verdana" w:hAnsi="Verdana"/>
          <w:lang w:val="en-US"/>
        </w:rPr>
        <w:t>.</w:t>
      </w:r>
      <w:r w:rsidR="00B93829">
        <w:rPr>
          <w:rStyle w:val="Internetlink"/>
          <w:rFonts w:ascii="Verdana" w:hAnsi="Verdana"/>
          <w:lang w:val="en-US"/>
        </w:rPr>
        <w:fldChar w:fldCharType="end"/>
      </w:r>
      <w:r w:rsidR="00B93829">
        <w:fldChar w:fldCharType="begin"/>
      </w:r>
      <w:r w:rsidR="00B93829" w:rsidRPr="00133D21">
        <w:rPr>
          <w:lang w:val="en-US"/>
        </w:rPr>
        <w:instrText xml:space="preserve"> HYPERLINK "mailto:energya@ispu.ru" </w:instrText>
      </w:r>
      <w:r w:rsidR="00B93829">
        <w:fldChar w:fldCharType="separate"/>
      </w:r>
      <w:proofErr w:type="spellStart"/>
      <w:r>
        <w:rPr>
          <w:rStyle w:val="Internetlink"/>
          <w:rFonts w:ascii="Verdana" w:hAnsi="Verdana"/>
        </w:rPr>
        <w:t>ru</w:t>
      </w:r>
      <w:proofErr w:type="spellEnd"/>
      <w:r w:rsidR="00B93829">
        <w:rPr>
          <w:rStyle w:val="Internetlink"/>
          <w:rFonts w:ascii="Verdana" w:hAnsi="Verdana"/>
        </w:rPr>
        <w:fldChar w:fldCharType="end"/>
      </w:r>
    </w:p>
    <w:p w:rsidR="00624E4B" w:rsidRDefault="00624E4B" w:rsidP="00624E4B">
      <w:pPr>
        <w:pStyle w:val="Textbody"/>
        <w:tabs>
          <w:tab w:val="left" w:pos="0"/>
        </w:tabs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Чистова Ирина Николаевна, отв. секретарь</w:t>
      </w:r>
    </w:p>
    <w:p w:rsidR="00624E4B" w:rsidRPr="00B166F3" w:rsidRDefault="00624E4B" w:rsidP="00624E4B">
      <w:pPr>
        <w:pStyle w:val="Textbody"/>
        <w:tabs>
          <w:tab w:val="left" w:pos="0"/>
        </w:tabs>
        <w:spacing w:after="0" w:line="100" w:lineRule="atLeast"/>
      </w:pPr>
      <w:r>
        <w:rPr>
          <w:rFonts w:ascii="Verdana" w:hAnsi="Verdana" w:cs="Verdana"/>
          <w:sz w:val="18"/>
          <w:szCs w:val="18"/>
        </w:rPr>
        <w:t>тел</w:t>
      </w:r>
      <w:r w:rsidRPr="00B166F3">
        <w:rPr>
          <w:rFonts w:ascii="Verdana" w:hAnsi="Verdana" w:cs="Verdana"/>
          <w:sz w:val="18"/>
          <w:szCs w:val="18"/>
        </w:rPr>
        <w:t xml:space="preserve">.: +7 (910) 994-89-46, </w:t>
      </w:r>
      <w:r>
        <w:rPr>
          <w:rFonts w:ascii="Verdana" w:hAnsi="Verdana" w:cs="Verdana"/>
          <w:sz w:val="18"/>
          <w:szCs w:val="18"/>
          <w:lang w:val="en-US"/>
        </w:rPr>
        <w:t>e</w:t>
      </w:r>
      <w:r w:rsidRPr="00B166F3"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  <w:lang w:val="en-US"/>
        </w:rPr>
        <w:t>mail</w:t>
      </w:r>
      <w:r w:rsidRPr="00B166F3">
        <w:rPr>
          <w:rFonts w:ascii="Verdana" w:hAnsi="Verdana" w:cs="Verdana"/>
          <w:sz w:val="18"/>
          <w:szCs w:val="18"/>
        </w:rPr>
        <w:t xml:space="preserve">: </w:t>
      </w:r>
      <w:hyperlink r:id="rId11" w:history="1">
        <w:r w:rsidRPr="0011420C">
          <w:rPr>
            <w:rFonts w:ascii="Verdana" w:hAnsi="Verdana"/>
            <w:lang w:val="en-US"/>
          </w:rPr>
          <w:t>energyconf</w:t>
        </w:r>
        <w:r w:rsidRPr="00B166F3">
          <w:rPr>
            <w:rFonts w:ascii="Verdana" w:hAnsi="Verdana"/>
          </w:rPr>
          <w:t>@</w:t>
        </w:r>
        <w:r w:rsidRPr="0011420C">
          <w:rPr>
            <w:rFonts w:ascii="Verdana" w:hAnsi="Verdana"/>
            <w:lang w:val="en-US"/>
          </w:rPr>
          <w:t>bk</w:t>
        </w:r>
        <w:r w:rsidRPr="00B166F3">
          <w:rPr>
            <w:rFonts w:ascii="Verdana" w:hAnsi="Verdana"/>
          </w:rPr>
          <w:t>.</w:t>
        </w:r>
        <w:proofErr w:type="spellStart"/>
        <w:r w:rsidRPr="0011420C">
          <w:rPr>
            <w:rFonts w:ascii="Verdana" w:hAnsi="Verdana"/>
            <w:lang w:val="en-US"/>
          </w:rPr>
          <w:t>ru</w:t>
        </w:r>
        <w:proofErr w:type="spellEnd"/>
      </w:hyperlink>
    </w:p>
    <w:p w:rsidR="00624E4B" w:rsidRDefault="00624E4B" w:rsidP="00624E4B">
      <w:pPr>
        <w:pStyle w:val="Textbody"/>
        <w:tabs>
          <w:tab w:val="left" w:pos="0"/>
        </w:tabs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Более подробная информация по проведению конференции – на сайте университета:</w:t>
      </w:r>
    </w:p>
    <w:p w:rsidR="008243C4" w:rsidRPr="00133D21" w:rsidRDefault="00B93829" w:rsidP="00133D21">
      <w:pPr>
        <w:jc w:val="center"/>
        <w:rPr>
          <w:rFonts w:ascii="Verdana" w:hAnsi="Verdana" w:cs="Times New Roman"/>
          <w:sz w:val="20"/>
          <w:szCs w:val="20"/>
        </w:rPr>
      </w:pPr>
      <w:hyperlink r:id="rId12" w:history="1">
        <w:r w:rsidR="00624E4B" w:rsidRPr="00133D21">
          <w:rPr>
            <w:rStyle w:val="Internetlink"/>
            <w:rFonts w:ascii="Verdana" w:hAnsi="Verdana"/>
            <w:sz w:val="20"/>
            <w:szCs w:val="20"/>
          </w:rPr>
          <w:t>http</w:t>
        </w:r>
      </w:hyperlink>
      <w:hyperlink r:id="rId13" w:history="1">
        <w:r w:rsidR="00624E4B" w:rsidRPr="00133D21">
          <w:rPr>
            <w:rStyle w:val="Internetlink"/>
            <w:rFonts w:ascii="Verdana" w:hAnsi="Verdana"/>
            <w:sz w:val="20"/>
            <w:szCs w:val="20"/>
          </w:rPr>
          <w:t>://</w:t>
        </w:r>
      </w:hyperlink>
      <w:hyperlink r:id="rId14" w:history="1">
        <w:r w:rsidR="00624E4B" w:rsidRPr="00133D21">
          <w:rPr>
            <w:rStyle w:val="Internetlink"/>
            <w:rFonts w:ascii="Verdana" w:hAnsi="Verdana"/>
            <w:sz w:val="20"/>
            <w:szCs w:val="20"/>
          </w:rPr>
          <w:t>ispu</w:t>
        </w:r>
      </w:hyperlink>
      <w:hyperlink r:id="rId15" w:history="1">
        <w:r w:rsidR="00624E4B" w:rsidRPr="00133D21">
          <w:rPr>
            <w:rStyle w:val="Internetlink"/>
            <w:rFonts w:ascii="Verdana" w:hAnsi="Verdana"/>
            <w:sz w:val="20"/>
            <w:szCs w:val="20"/>
          </w:rPr>
          <w:t>.</w:t>
        </w:r>
      </w:hyperlink>
      <w:hyperlink r:id="rId16" w:history="1">
        <w:r w:rsidR="00624E4B" w:rsidRPr="00133D21">
          <w:rPr>
            <w:rStyle w:val="Internetlink"/>
            <w:rFonts w:ascii="Verdana" w:hAnsi="Verdana"/>
            <w:sz w:val="20"/>
            <w:szCs w:val="20"/>
          </w:rPr>
          <w:t>ru</w:t>
        </w:r>
      </w:hyperlink>
      <w:r w:rsidR="00624E4B" w:rsidRPr="00133D21">
        <w:rPr>
          <w:rFonts w:ascii="Verdana" w:hAnsi="Verdana" w:cs="Times New Roman"/>
          <w:sz w:val="20"/>
          <w:szCs w:val="20"/>
        </w:rPr>
        <w:t xml:space="preserve">, </w:t>
      </w:r>
      <w:r w:rsidR="00624E4B" w:rsidRPr="00133D21">
        <w:rPr>
          <w:rStyle w:val="Internetlink"/>
          <w:rFonts w:ascii="Verdana" w:hAnsi="Verdana"/>
          <w:sz w:val="20"/>
          <w:szCs w:val="20"/>
        </w:rPr>
        <w:t>http://ispu.ru/ene</w:t>
      </w:r>
      <w:bookmarkStart w:id="0" w:name="_GoBack"/>
      <w:bookmarkEnd w:id="0"/>
    </w:p>
    <w:sectPr w:rsidR="008243C4" w:rsidRPr="00133D2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29" w:rsidRDefault="00B93829" w:rsidP="00624E4B">
      <w:r>
        <w:separator/>
      </w:r>
    </w:p>
  </w:endnote>
  <w:endnote w:type="continuationSeparator" w:id="0">
    <w:p w:rsidR="00B93829" w:rsidRDefault="00B93829" w:rsidP="006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B" w:rsidRDefault="00624E4B" w:rsidP="00624E4B">
    <w:pPr>
      <w:pStyle w:val="a5"/>
      <w:tabs>
        <w:tab w:val="left" w:pos="360"/>
        <w:tab w:val="left" w:pos="540"/>
        <w:tab w:val="right" w:pos="10260"/>
      </w:tabs>
      <w:spacing w:line="100" w:lineRule="atLeast"/>
    </w:pPr>
    <w:r>
      <w:rPr>
        <w:noProof/>
        <w:lang w:eastAsia="ru-RU" w:bidi="ar-SA"/>
      </w:rPr>
      <w:drawing>
        <wp:anchor distT="0" distB="0" distL="114300" distR="114300" simplePos="0" relativeHeight="251660288" behindDoc="0" locked="0" layoutInCell="1" allowOverlap="1" wp14:anchorId="2F735728" wp14:editId="76E364AE">
          <wp:simplePos x="0" y="0"/>
          <wp:positionH relativeFrom="column">
            <wp:posOffset>-9000</wp:posOffset>
          </wp:positionH>
          <wp:positionV relativeFrom="paragraph">
            <wp:posOffset>113040</wp:posOffset>
          </wp:positionV>
          <wp:extent cx="6479640" cy="17640"/>
          <wp:effectExtent l="0" t="0" r="0" b="1410"/>
          <wp:wrapTopAndBottom/>
          <wp:docPr id="11" name="Графический объект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640" cy="1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4B" w:rsidRPr="009E415D" w:rsidRDefault="00624E4B" w:rsidP="00624E4B">
    <w:pPr>
      <w:pStyle w:val="a5"/>
      <w:tabs>
        <w:tab w:val="clear" w:pos="4677"/>
        <w:tab w:val="clear" w:pos="9355"/>
        <w:tab w:val="left" w:pos="1080"/>
        <w:tab w:val="left" w:pos="1260"/>
        <w:tab w:val="center" w:pos="5397"/>
        <w:tab w:val="right" w:pos="10075"/>
        <w:tab w:val="right" w:pos="10980"/>
      </w:tabs>
      <w:spacing w:line="100" w:lineRule="atLeast"/>
      <w:ind w:left="720"/>
    </w:pPr>
    <w:r>
      <w:rPr>
        <w:noProof/>
        <w:lang w:eastAsia="ru-RU" w:bidi="ar-SA"/>
      </w:rPr>
      <w:drawing>
        <wp:anchor distT="0" distB="0" distL="114300" distR="114300" simplePos="0" relativeHeight="251659264" behindDoc="0" locked="0" layoutInCell="1" allowOverlap="1" wp14:anchorId="0C9A6E89" wp14:editId="1B8F330C">
          <wp:simplePos x="0" y="0"/>
          <wp:positionH relativeFrom="column">
            <wp:posOffset>114840</wp:posOffset>
          </wp:positionH>
          <wp:positionV relativeFrom="paragraph">
            <wp:posOffset>5040</wp:posOffset>
          </wp:positionV>
          <wp:extent cx="349920" cy="349920"/>
          <wp:effectExtent l="0" t="0" r="0" b="0"/>
          <wp:wrapTopAndBottom/>
          <wp:docPr id="12" name="Графический объект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920" cy="349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6E6B00"/>
        <w:sz w:val="20"/>
        <w:szCs w:val="20"/>
      </w:rPr>
      <w:t xml:space="preserve">  ЭНЕРГИЯ-2019</w:t>
    </w:r>
  </w:p>
  <w:p w:rsidR="00624E4B" w:rsidRDefault="00624E4B" w:rsidP="00624E4B">
    <w:pPr>
      <w:pStyle w:val="a5"/>
      <w:spacing w:line="100" w:lineRule="atLeast"/>
      <w:ind w:left="902" w:right="-56"/>
      <w:rPr>
        <w:rFonts w:ascii="Verdana" w:hAnsi="Verdana" w:cs="Verdana"/>
        <w:b/>
        <w:bCs/>
        <w:color w:val="6E6B00"/>
        <w:sz w:val="16"/>
        <w:szCs w:val="16"/>
        <w:lang w:eastAsia="ru-RU"/>
      </w:rPr>
    </w:pPr>
    <w:r w:rsidRPr="00E1126D">
      <w:rPr>
        <w:rFonts w:ascii="Verdana" w:hAnsi="Verdana" w:cs="Verdana"/>
        <w:b/>
        <w:bCs/>
        <w:color w:val="6E6B00"/>
        <w:sz w:val="16"/>
        <w:szCs w:val="16"/>
        <w:lang w:eastAsia="ru-RU"/>
      </w:rPr>
      <w:t>ЧЕТЫРНАДЦАТАЯ ВСЕРОСИЙСКАЯ (МЕЖДУНАРОДНАЯ) НАУЧНО-ТЕХНИЧЕСКАЯ КОНФЕРЕНЦИЯ СТУДЕНТОВ, АСПИРАНТОВ И МОЛОДЫХ УЧЁНЫХ</w:t>
    </w:r>
  </w:p>
  <w:p w:rsidR="00624E4B" w:rsidRDefault="00624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29" w:rsidRDefault="00B93829" w:rsidP="00624E4B">
      <w:r>
        <w:separator/>
      </w:r>
    </w:p>
  </w:footnote>
  <w:footnote w:type="continuationSeparator" w:id="0">
    <w:p w:rsidR="00B93829" w:rsidRDefault="00B93829" w:rsidP="0062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7F"/>
    <w:rsid w:val="000D568B"/>
    <w:rsid w:val="00133D21"/>
    <w:rsid w:val="0062317F"/>
    <w:rsid w:val="00624E4B"/>
    <w:rsid w:val="009A1651"/>
    <w:rsid w:val="00A049B6"/>
    <w:rsid w:val="00B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8D29-AA6C-4F2A-A41F-E619A52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a"/>
    <w:link w:val="10"/>
    <w:rsid w:val="00624E4B"/>
    <w:pPr>
      <w:keepNext/>
      <w:spacing w:after="0" w:line="100" w:lineRule="atLeast"/>
      <w:outlineLvl w:val="0"/>
    </w:pPr>
    <w:rPr>
      <w:rFonts w:ascii="Century Gothic" w:eastAsia="Times New Roman" w:hAnsi="Century Gothic" w:cs="Century Gothic"/>
      <w:b/>
      <w:bCs/>
      <w:color w:val="3682A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4B"/>
    <w:rPr>
      <w:rFonts w:ascii="Century Gothic" w:eastAsia="Times New Roman" w:hAnsi="Century Gothic" w:cs="Century Gothic"/>
      <w:b/>
      <w:bCs/>
      <w:color w:val="3682A2"/>
      <w:kern w:val="3"/>
      <w:sz w:val="32"/>
      <w:szCs w:val="32"/>
      <w:lang w:eastAsia="ru-RU"/>
    </w:rPr>
  </w:style>
  <w:style w:type="paragraph" w:customStyle="1" w:styleId="Standard">
    <w:name w:val="Standard"/>
    <w:rsid w:val="00624E4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Textbody">
    <w:name w:val="Text body"/>
    <w:basedOn w:val="Standard"/>
    <w:rsid w:val="00624E4B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color w:val="auto"/>
      <w:sz w:val="17"/>
      <w:szCs w:val="17"/>
      <w:lang w:eastAsia="ru-RU"/>
    </w:rPr>
  </w:style>
  <w:style w:type="character" w:customStyle="1" w:styleId="11">
    <w:name w:val="Знак Знак1"/>
    <w:basedOn w:val="a0"/>
    <w:rsid w:val="00624E4B"/>
    <w:rPr>
      <w:rFonts w:ascii="Century Gothic" w:hAnsi="Century Gothic" w:cs="Century Gothic"/>
      <w:sz w:val="17"/>
      <w:szCs w:val="17"/>
      <w:lang w:eastAsia="ru-RU"/>
    </w:rPr>
  </w:style>
  <w:style w:type="character" w:customStyle="1" w:styleId="Internetlink">
    <w:name w:val="Internet link"/>
    <w:basedOn w:val="a0"/>
    <w:rsid w:val="00624E4B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624E4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24E4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nhideWhenUsed/>
    <w:rsid w:val="00624E4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rsid w:val="00624E4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a@ispu.ru" TargetMode="External"/><Relationship Id="rId13" Type="http://schemas.openxmlformats.org/officeDocument/2006/relationships/hyperlink" Target="http://isp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ispu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isp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energyconf@bk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pu.ru/" TargetMode="External"/><Relationship Id="rId10" Type="http://schemas.openxmlformats.org/officeDocument/2006/relationships/hyperlink" Target="http://ispu.ru/energ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nergyconf@bk.ru" TargetMode="External"/><Relationship Id="rId14" Type="http://schemas.openxmlformats.org/officeDocument/2006/relationships/hyperlink" Target="http://ispu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#REASONIMPERIAL #REASONIMPERIAL</dc:creator>
  <cp:keywords/>
  <dc:description/>
  <cp:lastModifiedBy>#REASONIMPERIAL #REASONIMPERIAL</cp:lastModifiedBy>
  <cp:revision>3</cp:revision>
  <dcterms:created xsi:type="dcterms:W3CDTF">2019-02-14T10:43:00Z</dcterms:created>
  <dcterms:modified xsi:type="dcterms:W3CDTF">2019-02-14T10:48:00Z</dcterms:modified>
</cp:coreProperties>
</file>